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445" w:type="pct"/>
        <w:tblInd w:w="-318" w:type="dxa"/>
        <w:tblLayout w:type="fixed"/>
        <w:tblLook w:val="04A0" w:firstRow="1" w:lastRow="0" w:firstColumn="1" w:lastColumn="0" w:noHBand="0" w:noVBand="1"/>
      </w:tblPr>
      <w:tblGrid>
        <w:gridCol w:w="1589"/>
        <w:gridCol w:w="850"/>
        <w:gridCol w:w="567"/>
        <w:gridCol w:w="132"/>
        <w:gridCol w:w="866"/>
        <w:gridCol w:w="699"/>
        <w:gridCol w:w="2132"/>
        <w:gridCol w:w="2983"/>
      </w:tblGrid>
      <w:tr w:rsidR="002527A6" w14:paraId="27490D89" w14:textId="77777777" w:rsidTr="00687ECE">
        <w:trPr>
          <w:trHeight w:val="480"/>
        </w:trPr>
        <w:tc>
          <w:tcPr>
            <w:tcW w:w="1531" w:type="pct"/>
            <w:gridSpan w:val="3"/>
            <w:vMerge w:val="restart"/>
          </w:tcPr>
          <w:p w14:paraId="3FE4C1A6" w14:textId="77777777" w:rsidR="007221CE" w:rsidRDefault="007221CE"/>
          <w:p w14:paraId="45E5C1CA" w14:textId="77777777" w:rsidR="007221CE" w:rsidRDefault="007221CE">
            <w:r>
              <w:rPr>
                <w:noProof/>
                <w:lang w:eastAsia="en-GB"/>
              </w:rPr>
              <w:drawing>
                <wp:inline distT="0" distB="0" distL="0" distR="0" wp14:anchorId="2286BA23" wp14:editId="14B8D4B5">
                  <wp:extent cx="1596788" cy="416257"/>
                  <wp:effectExtent l="0" t="0" r="3810" b="3175"/>
                  <wp:docPr id="3" name="Picture 1" descr="cid:image003.png@01D2932A.1F9825A0"/>
                  <wp:cNvGraphicFramePr/>
                  <a:graphic xmlns:a="http://schemas.openxmlformats.org/drawingml/2006/main">
                    <a:graphicData uri="http://schemas.openxmlformats.org/drawingml/2006/picture">
                      <pic:pic xmlns:pic="http://schemas.openxmlformats.org/drawingml/2006/picture">
                        <pic:nvPicPr>
                          <pic:cNvPr id="2" name="Picture 1" descr="cid:image003.png@01D2932A.1F9825A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9586" cy="437841"/>
                          </a:xfrm>
                          <a:prstGeom prst="rect">
                            <a:avLst/>
                          </a:prstGeom>
                          <a:noFill/>
                          <a:ln>
                            <a:noFill/>
                          </a:ln>
                        </pic:spPr>
                      </pic:pic>
                    </a:graphicData>
                  </a:graphic>
                </wp:inline>
              </w:drawing>
            </w:r>
          </w:p>
          <w:p w14:paraId="1A483CF9" w14:textId="77777777" w:rsidR="007221CE" w:rsidRDefault="007221CE"/>
        </w:tc>
        <w:tc>
          <w:tcPr>
            <w:tcW w:w="3469" w:type="pct"/>
            <w:gridSpan w:val="5"/>
          </w:tcPr>
          <w:p w14:paraId="6057E715" w14:textId="77777777" w:rsidR="007221CE" w:rsidRPr="007221CE" w:rsidRDefault="007221CE" w:rsidP="007221CE">
            <w:pPr>
              <w:jc w:val="center"/>
              <w:rPr>
                <w:b/>
                <w:sz w:val="36"/>
                <w:szCs w:val="36"/>
              </w:rPr>
            </w:pPr>
            <w:r w:rsidRPr="007221CE">
              <w:rPr>
                <w:b/>
                <w:sz w:val="36"/>
                <w:szCs w:val="36"/>
              </w:rPr>
              <w:t>ROLE PROFILE</w:t>
            </w:r>
          </w:p>
        </w:tc>
      </w:tr>
      <w:tr w:rsidR="002527A6" w14:paraId="7A322ED6" w14:textId="77777777" w:rsidTr="00C6476D">
        <w:trPr>
          <w:trHeight w:val="784"/>
        </w:trPr>
        <w:tc>
          <w:tcPr>
            <w:tcW w:w="1531" w:type="pct"/>
            <w:gridSpan w:val="3"/>
            <w:vMerge/>
          </w:tcPr>
          <w:p w14:paraId="389912BE" w14:textId="77777777" w:rsidR="007221CE" w:rsidRDefault="007221CE"/>
        </w:tc>
        <w:tc>
          <w:tcPr>
            <w:tcW w:w="3469" w:type="pct"/>
            <w:gridSpan w:val="5"/>
            <w:vAlign w:val="center"/>
          </w:tcPr>
          <w:p w14:paraId="6370D1EC" w14:textId="02515C27" w:rsidR="007221CE" w:rsidRPr="00EF3A1F" w:rsidRDefault="008317E3" w:rsidP="007221CE">
            <w:pPr>
              <w:jc w:val="center"/>
              <w:rPr>
                <w:sz w:val="28"/>
                <w:szCs w:val="28"/>
              </w:rPr>
            </w:pPr>
            <w:r>
              <w:rPr>
                <w:sz w:val="28"/>
                <w:szCs w:val="28"/>
              </w:rPr>
              <w:t>Consultant – Information &amp; Cyber Security</w:t>
            </w:r>
          </w:p>
        </w:tc>
      </w:tr>
      <w:tr w:rsidR="002F47E9" w:rsidRPr="007221CE" w14:paraId="32BD9632" w14:textId="77777777" w:rsidTr="00161106">
        <w:trPr>
          <w:trHeight w:val="288"/>
        </w:trPr>
        <w:tc>
          <w:tcPr>
            <w:tcW w:w="809" w:type="pct"/>
            <w:noWrap/>
            <w:hideMark/>
          </w:tcPr>
          <w:p w14:paraId="723BBB5B" w14:textId="77777777" w:rsidR="002F47E9" w:rsidRPr="00394ABC" w:rsidRDefault="002F47E9" w:rsidP="002F47E9">
            <w:pPr>
              <w:rPr>
                <w:b/>
              </w:rPr>
            </w:pPr>
            <w:r w:rsidRPr="00394ABC">
              <w:rPr>
                <w:b/>
              </w:rPr>
              <w:t>Reports to:</w:t>
            </w:r>
          </w:p>
        </w:tc>
        <w:tc>
          <w:tcPr>
            <w:tcW w:w="4191" w:type="pct"/>
            <w:gridSpan w:val="7"/>
            <w:noWrap/>
          </w:tcPr>
          <w:p w14:paraId="788F7662" w14:textId="4C511047" w:rsidR="002F47E9" w:rsidRPr="007221CE" w:rsidRDefault="00B343B4" w:rsidP="002F47E9">
            <w:r>
              <w:t>Senior Manager – Cyber &amp; Information Security</w:t>
            </w:r>
          </w:p>
        </w:tc>
      </w:tr>
      <w:tr w:rsidR="002F47E9" w:rsidRPr="007221CE" w14:paraId="6E5DA19A" w14:textId="77777777" w:rsidTr="00687ECE">
        <w:trPr>
          <w:trHeight w:val="288"/>
        </w:trPr>
        <w:tc>
          <w:tcPr>
            <w:tcW w:w="809" w:type="pct"/>
            <w:noWrap/>
            <w:hideMark/>
          </w:tcPr>
          <w:p w14:paraId="2E37DB1A" w14:textId="77777777" w:rsidR="002F47E9" w:rsidRPr="006D09CD" w:rsidRDefault="002F47E9" w:rsidP="002F47E9">
            <w:pPr>
              <w:rPr>
                <w:b/>
              </w:rPr>
            </w:pPr>
            <w:r w:rsidRPr="00394ABC">
              <w:rPr>
                <w:b/>
              </w:rPr>
              <w:t>Grade:</w:t>
            </w:r>
          </w:p>
        </w:tc>
        <w:sdt>
          <w:sdtPr>
            <w:alias w:val="Grade"/>
            <w:tag w:val="Grade"/>
            <w:id w:val="-1896804037"/>
            <w:placeholder>
              <w:docPart w:val="225FD6048B394C59B97287A2E0BA89B0"/>
            </w:placeholder>
            <w:dropDownList>
              <w:listItem w:value="Choose an item."/>
              <w:listItem w:displayText="Customer Service &amp; Technical Support" w:value="Customer Service &amp; Technical Support"/>
              <w:listItem w:displayText="Senior Customer Service &amp; Technical Support" w:value="Senior Customer Service &amp; Technical Support"/>
              <w:listItem w:displayText="Professional / Technical" w:value="Professional / Technical"/>
              <w:listItem w:displayText="Senior Professional / Technical" w:value="Senior Professional / Technical"/>
              <w:listItem w:displayText="Lead Professional / Technical" w:value="Lead Professional / Technical"/>
              <w:listItem w:displayText="Team Leader" w:value="Team Leader"/>
              <w:listItem w:displayText="Manager" w:value="Manager"/>
              <w:listItem w:displayText="Senior Manager" w:value="Senior Manager"/>
              <w:listItem w:displayText="Functional Leader" w:value="Functional Leader"/>
              <w:listItem w:displayText="Enterprise Leader" w:value="Enterprise Leader"/>
              <w:listItem w:displayText="Executive" w:value="Executive"/>
            </w:dropDownList>
          </w:sdtPr>
          <w:sdtEndPr/>
          <w:sdtContent>
            <w:tc>
              <w:tcPr>
                <w:tcW w:w="1586" w:type="pct"/>
                <w:gridSpan w:val="5"/>
                <w:noWrap/>
                <w:hideMark/>
              </w:tcPr>
              <w:p w14:paraId="2FDD2D3E" w14:textId="34C5608B" w:rsidR="002F47E9" w:rsidRPr="007221CE" w:rsidRDefault="00B343B4" w:rsidP="002F47E9">
                <w:r>
                  <w:t>Senior Professional / Technical</w:t>
                </w:r>
              </w:p>
            </w:tc>
          </w:sdtContent>
        </w:sdt>
        <w:tc>
          <w:tcPr>
            <w:tcW w:w="1086" w:type="pct"/>
            <w:noWrap/>
            <w:hideMark/>
          </w:tcPr>
          <w:p w14:paraId="531D7139" w14:textId="77777777" w:rsidR="002F47E9" w:rsidRPr="007221CE" w:rsidRDefault="002F47E9" w:rsidP="002F47E9">
            <w:r w:rsidRPr="00394ABC">
              <w:rPr>
                <w:b/>
              </w:rPr>
              <w:t>Job Family:</w:t>
            </w:r>
            <w:r>
              <w:t xml:space="preserve"> </w:t>
            </w:r>
          </w:p>
        </w:tc>
        <w:sdt>
          <w:sdtPr>
            <w:alias w:val="Job Family"/>
            <w:tag w:val="Job Family"/>
            <w:id w:val="-1729450357"/>
            <w:placeholder>
              <w:docPart w:val="4EFD99FC865A4FC49EBC83231E7966A1"/>
            </w:placeholder>
            <w:dropDownList>
              <w:listItem w:value="Choose an item."/>
              <w:listItem w:displayText="Business Services" w:value="Business Services"/>
              <w:listItem w:displayText="Change" w:value="Change"/>
              <w:listItem w:displayText="Compliance &amp; Quality" w:value="Compliance &amp; Quality"/>
              <w:listItem w:displayText="Data Analytics &amp; Insight" w:value="Data Analytics &amp; Insight"/>
              <w:listItem w:displayText="Finance" w:value="Finance"/>
              <w:listItem w:displayText="Financial Regulatory Governance &amp; Treasury" w:value="Financial Regulatory Governance &amp; Treasury"/>
              <w:listItem w:displayText="Human Resources" w:value="Human Resources"/>
              <w:listItem w:displayText="IT Architecture" w:value="IT Architecture"/>
              <w:listItem w:displayText="IT Cyber Security" w:value="IT Cyber Security"/>
              <w:listItem w:displayText="IT Engineering" w:value="IT Engineering"/>
              <w:listItem w:displayText="IT Service" w:value="IT Service"/>
              <w:listItem w:displayText="Legal Services" w:value="Legal Services"/>
              <w:listItem w:displayText="Marketing Product &amp; Comms" w:value="Marketing Product &amp; Comms"/>
              <w:listItem w:displayText="Match to Market" w:value="Match to Market"/>
              <w:listItem w:displayText="Member Service" w:value="Member Service"/>
              <w:listItem w:displayText="Mortgage Underwriting" w:value="Mortgage Underwriting"/>
              <w:listItem w:displayText="Procurement" w:value="Procurement"/>
              <w:listItem w:displayText="Regulated Mortgage Advice" w:value="Regulated Mortgage Advice"/>
              <w:listItem w:displayText="Relationship Management" w:value="Relationship Management"/>
              <w:listItem w:displayText="Risk Management" w:value="Risk Management"/>
            </w:dropDownList>
          </w:sdtPr>
          <w:sdtEndPr/>
          <w:sdtContent>
            <w:tc>
              <w:tcPr>
                <w:tcW w:w="1519" w:type="pct"/>
                <w:noWrap/>
                <w:hideMark/>
              </w:tcPr>
              <w:p w14:paraId="2B8D7F69" w14:textId="3D1949E1" w:rsidR="002F47E9" w:rsidRPr="007221CE" w:rsidRDefault="00B343B4" w:rsidP="002F47E9">
                <w:r>
                  <w:t>IT Cyber Security</w:t>
                </w:r>
              </w:p>
            </w:tc>
          </w:sdtContent>
        </w:sdt>
      </w:tr>
      <w:tr w:rsidR="002F47E9" w:rsidRPr="007221CE" w14:paraId="7530E463" w14:textId="77777777" w:rsidTr="00687ECE">
        <w:trPr>
          <w:trHeight w:val="288"/>
        </w:trPr>
        <w:tc>
          <w:tcPr>
            <w:tcW w:w="809" w:type="pct"/>
            <w:noWrap/>
            <w:hideMark/>
          </w:tcPr>
          <w:p w14:paraId="190D9592" w14:textId="77777777" w:rsidR="002F47E9" w:rsidRPr="007221CE" w:rsidRDefault="002F47E9" w:rsidP="002F47E9">
            <w:r>
              <w:rPr>
                <w:b/>
                <w:bCs/>
              </w:rPr>
              <w:t xml:space="preserve">Leadership </w:t>
            </w:r>
            <w:r w:rsidRPr="007221CE">
              <w:rPr>
                <w:b/>
                <w:bCs/>
              </w:rPr>
              <w:t>Responsibility:</w:t>
            </w:r>
          </w:p>
        </w:tc>
        <w:tc>
          <w:tcPr>
            <w:tcW w:w="433" w:type="pct"/>
            <w:noWrap/>
            <w:hideMark/>
          </w:tcPr>
          <w:p w14:paraId="392FC8FF" w14:textId="77777777" w:rsidR="002F47E9" w:rsidRPr="006D09CD" w:rsidRDefault="002F47E9" w:rsidP="002F47E9">
            <w:pPr>
              <w:rPr>
                <w:sz w:val="18"/>
                <w:szCs w:val="18"/>
              </w:rPr>
            </w:pPr>
            <w:r w:rsidRPr="006D09CD">
              <w:rPr>
                <w:sz w:val="18"/>
                <w:szCs w:val="18"/>
              </w:rPr>
              <w:t>Direct Reports:</w:t>
            </w:r>
          </w:p>
        </w:tc>
        <w:tc>
          <w:tcPr>
            <w:tcW w:w="356" w:type="pct"/>
            <w:gridSpan w:val="2"/>
            <w:noWrap/>
            <w:hideMark/>
          </w:tcPr>
          <w:p w14:paraId="793EB8FF" w14:textId="0E341B87" w:rsidR="002F47E9" w:rsidRPr="00687ECE" w:rsidRDefault="00B343B4" w:rsidP="002F47E9">
            <w:r>
              <w:t>0</w:t>
            </w:r>
          </w:p>
        </w:tc>
        <w:tc>
          <w:tcPr>
            <w:tcW w:w="441" w:type="pct"/>
            <w:noWrap/>
            <w:hideMark/>
          </w:tcPr>
          <w:p w14:paraId="764C1115" w14:textId="77777777" w:rsidR="002F47E9" w:rsidRPr="007221CE" w:rsidRDefault="002F47E9" w:rsidP="002F47E9">
            <w:r w:rsidRPr="006D09CD">
              <w:rPr>
                <w:sz w:val="18"/>
                <w:szCs w:val="18"/>
              </w:rPr>
              <w:t>Indirect Reports:</w:t>
            </w:r>
          </w:p>
        </w:tc>
        <w:tc>
          <w:tcPr>
            <w:tcW w:w="356" w:type="pct"/>
            <w:noWrap/>
          </w:tcPr>
          <w:p w14:paraId="5F385BF9" w14:textId="0010B4E8" w:rsidR="002F47E9" w:rsidRPr="007221CE" w:rsidRDefault="00B343B4" w:rsidP="002F47E9">
            <w:r>
              <w:t>0</w:t>
            </w:r>
          </w:p>
        </w:tc>
        <w:tc>
          <w:tcPr>
            <w:tcW w:w="1086" w:type="pct"/>
            <w:noWrap/>
          </w:tcPr>
          <w:p w14:paraId="102D375A" w14:textId="77777777" w:rsidR="002F47E9" w:rsidRPr="007221CE" w:rsidRDefault="002F47E9" w:rsidP="002F47E9">
            <w:r>
              <w:rPr>
                <w:b/>
                <w:bCs/>
              </w:rPr>
              <w:t xml:space="preserve">Regulatory Information: </w:t>
            </w:r>
          </w:p>
        </w:tc>
        <w:sdt>
          <w:sdtPr>
            <w:alias w:val="Regulatory Info"/>
            <w:tag w:val="Regulatory Info"/>
            <w:id w:val="1040475019"/>
            <w:placeholder>
              <w:docPart w:val="66A8B415DBAF4E2CAFC107383BBA998C"/>
            </w:placeholder>
            <w:dropDownList>
              <w:listItem w:value="Choose an item."/>
              <w:listItem w:displayText="SMF" w:value="SMF"/>
              <w:listItem w:displayText="MRT" w:value="MRT"/>
              <w:listItem w:displayText="Certified Role" w:value="Certified Role"/>
              <w:listItem w:displayText="Not Applicable" w:value="Not Applicable"/>
            </w:dropDownList>
          </w:sdtPr>
          <w:sdtEndPr/>
          <w:sdtContent>
            <w:tc>
              <w:tcPr>
                <w:tcW w:w="1519" w:type="pct"/>
                <w:noWrap/>
              </w:tcPr>
              <w:p w14:paraId="31B12DA5" w14:textId="3B0C35DC" w:rsidR="002F47E9" w:rsidRPr="007221CE" w:rsidRDefault="00686ED4" w:rsidP="002F47E9">
                <w:r>
                  <w:t>Not Applicable</w:t>
                </w:r>
              </w:p>
            </w:tc>
          </w:sdtContent>
        </w:sdt>
      </w:tr>
      <w:tr w:rsidR="002F47E9" w:rsidRPr="007221CE" w14:paraId="499BCF16" w14:textId="77777777" w:rsidTr="00687ECE">
        <w:trPr>
          <w:trHeight w:val="288"/>
        </w:trPr>
        <w:tc>
          <w:tcPr>
            <w:tcW w:w="809" w:type="pct"/>
            <w:noWrap/>
            <w:hideMark/>
          </w:tcPr>
          <w:p w14:paraId="6FB694CF" w14:textId="77777777" w:rsidR="002F47E9" w:rsidRPr="00394ABC" w:rsidRDefault="002F47E9" w:rsidP="002F47E9">
            <w:pPr>
              <w:rPr>
                <w:b/>
              </w:rPr>
            </w:pPr>
            <w:r w:rsidRPr="00394ABC">
              <w:rPr>
                <w:b/>
              </w:rPr>
              <w:t>Location:</w:t>
            </w:r>
          </w:p>
        </w:tc>
        <w:tc>
          <w:tcPr>
            <w:tcW w:w="1586" w:type="pct"/>
            <w:gridSpan w:val="5"/>
            <w:noWrap/>
          </w:tcPr>
          <w:p w14:paraId="7098C49C" w14:textId="791C751E" w:rsidR="002F47E9" w:rsidRPr="00624F73" w:rsidRDefault="002F47E9" w:rsidP="002F47E9">
            <w:r w:rsidRPr="00624F73">
              <w:t>Binley, Coventry. Team-led hybrid working arrangements apply.</w:t>
            </w:r>
          </w:p>
        </w:tc>
        <w:tc>
          <w:tcPr>
            <w:tcW w:w="1086" w:type="pct"/>
          </w:tcPr>
          <w:p w14:paraId="055005F4" w14:textId="1F65EA7D" w:rsidR="002F47E9" w:rsidRPr="007221CE" w:rsidRDefault="002F47E9" w:rsidP="002F47E9">
            <w:r w:rsidRPr="00687ECE">
              <w:rPr>
                <w:b/>
              </w:rPr>
              <w:t>Working hours:</w:t>
            </w:r>
          </w:p>
        </w:tc>
        <w:tc>
          <w:tcPr>
            <w:tcW w:w="1519" w:type="pct"/>
          </w:tcPr>
          <w:p w14:paraId="2FBB904E" w14:textId="4FECA193" w:rsidR="002F47E9" w:rsidRPr="007221CE" w:rsidRDefault="002F47E9" w:rsidP="002F47E9">
            <w:r>
              <w:t>35</w:t>
            </w:r>
          </w:p>
        </w:tc>
      </w:tr>
      <w:tr w:rsidR="002F47E9" w:rsidRPr="007221CE" w14:paraId="02D7BEDB" w14:textId="77777777" w:rsidTr="00687ECE">
        <w:trPr>
          <w:trHeight w:val="288"/>
        </w:trPr>
        <w:tc>
          <w:tcPr>
            <w:tcW w:w="809" w:type="pct"/>
            <w:noWrap/>
          </w:tcPr>
          <w:p w14:paraId="6CD73AC5" w14:textId="1B04A1A6" w:rsidR="002F47E9" w:rsidRPr="00394ABC" w:rsidRDefault="002F47E9" w:rsidP="002F47E9">
            <w:pPr>
              <w:rPr>
                <w:b/>
              </w:rPr>
            </w:pPr>
            <w:r>
              <w:rPr>
                <w:b/>
              </w:rPr>
              <w:t>Effective Date:</w:t>
            </w:r>
          </w:p>
        </w:tc>
        <w:tc>
          <w:tcPr>
            <w:tcW w:w="1586" w:type="pct"/>
            <w:gridSpan w:val="5"/>
            <w:noWrap/>
          </w:tcPr>
          <w:p w14:paraId="17F687A9" w14:textId="295B3AFC" w:rsidR="002F47E9" w:rsidRPr="0087257E" w:rsidRDefault="00B343B4" w:rsidP="002F47E9">
            <w:r>
              <w:t>V1 23/03/2023</w:t>
            </w:r>
          </w:p>
        </w:tc>
        <w:tc>
          <w:tcPr>
            <w:tcW w:w="1086" w:type="pct"/>
          </w:tcPr>
          <w:p w14:paraId="67BF2E0B" w14:textId="6241C057" w:rsidR="002F47E9" w:rsidRPr="00687ECE" w:rsidRDefault="002F47E9" w:rsidP="002F47E9">
            <w:pPr>
              <w:rPr>
                <w:b/>
              </w:rPr>
            </w:pPr>
            <w:r>
              <w:rPr>
                <w:b/>
              </w:rPr>
              <w:t>WD Job Code:</w:t>
            </w:r>
          </w:p>
        </w:tc>
        <w:tc>
          <w:tcPr>
            <w:tcW w:w="1519" w:type="pct"/>
          </w:tcPr>
          <w:p w14:paraId="2C56390F" w14:textId="7C755A80" w:rsidR="002F47E9" w:rsidRPr="007221CE" w:rsidRDefault="00752CA1" w:rsidP="002F47E9">
            <w:r>
              <w:t>JC_0495</w:t>
            </w:r>
          </w:p>
        </w:tc>
      </w:tr>
      <w:tr w:rsidR="002F47E9" w:rsidRPr="007221CE" w14:paraId="1923DB64" w14:textId="77777777" w:rsidTr="00687ECE">
        <w:trPr>
          <w:trHeight w:val="288"/>
        </w:trPr>
        <w:tc>
          <w:tcPr>
            <w:tcW w:w="5000" w:type="pct"/>
            <w:gridSpan w:val="8"/>
            <w:shd w:val="clear" w:color="auto" w:fill="8DB3E2" w:themeFill="text2" w:themeFillTint="66"/>
            <w:noWrap/>
            <w:hideMark/>
          </w:tcPr>
          <w:p w14:paraId="79645528" w14:textId="77777777" w:rsidR="002F47E9" w:rsidRPr="007221CE" w:rsidRDefault="002F47E9" w:rsidP="002F47E9">
            <w:r w:rsidRPr="007221CE">
              <w:rPr>
                <w:b/>
                <w:bCs/>
              </w:rPr>
              <w:t>ABOUT THE ROLE</w:t>
            </w:r>
            <w:r w:rsidRPr="007221CE">
              <w:t xml:space="preserve"> </w:t>
            </w:r>
          </w:p>
        </w:tc>
      </w:tr>
      <w:tr w:rsidR="002F47E9" w:rsidRPr="007221CE" w14:paraId="2C7FE5B2" w14:textId="77777777" w:rsidTr="00A671E9">
        <w:trPr>
          <w:trHeight w:val="3100"/>
        </w:trPr>
        <w:tc>
          <w:tcPr>
            <w:tcW w:w="5000" w:type="pct"/>
            <w:gridSpan w:val="8"/>
            <w:hideMark/>
          </w:tcPr>
          <w:p w14:paraId="0E048B17" w14:textId="77777777" w:rsidR="00617999" w:rsidRPr="00A671E9" w:rsidRDefault="00617999" w:rsidP="00617999">
            <w:pPr>
              <w:rPr>
                <w:rFonts w:cstheme="minorHAnsi"/>
              </w:rPr>
            </w:pPr>
            <w:r w:rsidRPr="00A671E9">
              <w:rPr>
                <w:rFonts w:cstheme="minorHAnsi"/>
              </w:rPr>
              <w:t xml:space="preserve">We are looking for an experienced and passionate Information Security &amp; Cyber Consultant to join us as we increase our adoption of cloud resources and embark on a digitisation journey. This is an exciting opportunity to have an impact from the beginning of our transformation and shape the future of Coventry Building Society for years to come. </w:t>
            </w:r>
          </w:p>
          <w:p w14:paraId="5F58A92D" w14:textId="77777777" w:rsidR="00617999" w:rsidRPr="00A671E9" w:rsidRDefault="00617999" w:rsidP="00617999">
            <w:pPr>
              <w:rPr>
                <w:rFonts w:cstheme="minorHAnsi"/>
              </w:rPr>
            </w:pPr>
          </w:p>
          <w:p w14:paraId="675F150D" w14:textId="77777777" w:rsidR="00617999" w:rsidRPr="00A671E9" w:rsidRDefault="00617999" w:rsidP="00617999">
            <w:pPr>
              <w:rPr>
                <w:rFonts w:cstheme="minorHAnsi"/>
              </w:rPr>
            </w:pPr>
            <w:r w:rsidRPr="00A671E9">
              <w:rPr>
                <w:rFonts w:cstheme="minorHAnsi"/>
              </w:rPr>
              <w:t xml:space="preserve">Working in a Product-based agile model, the successful candidate will lead and advise on the application of security controls and policies for our key cloud solutions, addressing any risks and implementing new operational controls and processes. </w:t>
            </w:r>
          </w:p>
          <w:p w14:paraId="45B772E2" w14:textId="77777777" w:rsidR="00617999" w:rsidRPr="00A671E9" w:rsidRDefault="00617999" w:rsidP="00617999">
            <w:pPr>
              <w:rPr>
                <w:rFonts w:cstheme="minorHAnsi"/>
              </w:rPr>
            </w:pPr>
          </w:p>
          <w:p w14:paraId="29BF15CE" w14:textId="77777777" w:rsidR="00617999" w:rsidRPr="00A671E9" w:rsidRDefault="00617999" w:rsidP="00617999">
            <w:pPr>
              <w:rPr>
                <w:rFonts w:cstheme="minorHAnsi"/>
              </w:rPr>
            </w:pPr>
            <w:r w:rsidRPr="00A671E9">
              <w:rPr>
                <w:rFonts w:cstheme="minorHAnsi"/>
              </w:rPr>
              <w:t>This role is not solely about having the right security background, it requires the successful candidate to work collaboratively and with pragmatism when supporting fast-paced delivery teams.</w:t>
            </w:r>
          </w:p>
          <w:p w14:paraId="0FA4488C" w14:textId="3D1DE37A" w:rsidR="002F47E9" w:rsidRPr="002A78C0" w:rsidRDefault="002F47E9" w:rsidP="00C6476D">
            <w:pPr>
              <w:jc w:val="both"/>
              <w:rPr>
                <w:rFonts w:ascii="Calibri" w:eastAsia="Calibri" w:hAnsi="Calibri" w:cs="Calibri"/>
                <w:color w:val="000000"/>
                <w:sz w:val="20"/>
                <w:szCs w:val="20"/>
              </w:rPr>
            </w:pPr>
          </w:p>
        </w:tc>
      </w:tr>
      <w:tr w:rsidR="002F47E9" w:rsidRPr="007221CE" w14:paraId="0DFE1FFD" w14:textId="77777777" w:rsidTr="00687ECE">
        <w:trPr>
          <w:trHeight w:val="288"/>
        </w:trPr>
        <w:tc>
          <w:tcPr>
            <w:tcW w:w="5000" w:type="pct"/>
            <w:gridSpan w:val="8"/>
            <w:shd w:val="clear" w:color="auto" w:fill="8DB3E2" w:themeFill="text2" w:themeFillTint="66"/>
            <w:noWrap/>
            <w:hideMark/>
          </w:tcPr>
          <w:p w14:paraId="419BB867" w14:textId="77777777" w:rsidR="002F47E9" w:rsidRPr="007221CE" w:rsidRDefault="002F47E9" w:rsidP="002F47E9">
            <w:r w:rsidRPr="007221CE">
              <w:rPr>
                <w:b/>
                <w:bCs/>
              </w:rPr>
              <w:t>ABOUT YOU</w:t>
            </w:r>
            <w:r w:rsidRPr="007221CE">
              <w:t xml:space="preserve"> </w:t>
            </w:r>
          </w:p>
        </w:tc>
      </w:tr>
      <w:tr w:rsidR="002F47E9" w:rsidRPr="007221CE" w14:paraId="387B5B8E" w14:textId="77777777" w:rsidTr="00A671E9">
        <w:trPr>
          <w:trHeight w:val="2100"/>
        </w:trPr>
        <w:tc>
          <w:tcPr>
            <w:tcW w:w="5000" w:type="pct"/>
            <w:gridSpan w:val="8"/>
          </w:tcPr>
          <w:p w14:paraId="7D245856" w14:textId="37C36E4D" w:rsidR="008247F4" w:rsidRPr="00A671E9" w:rsidRDefault="008247F4" w:rsidP="00A671E9">
            <w:pPr>
              <w:pStyle w:val="ListParagraph"/>
              <w:numPr>
                <w:ilvl w:val="0"/>
                <w:numId w:val="20"/>
              </w:numPr>
              <w:spacing w:line="259" w:lineRule="auto"/>
              <w:rPr>
                <w:rFonts w:cstheme="minorHAnsi"/>
              </w:rPr>
            </w:pPr>
            <w:r w:rsidRPr="00A671E9">
              <w:rPr>
                <w:rFonts w:cstheme="minorHAnsi"/>
              </w:rPr>
              <w:t xml:space="preserve">You have the passion and drive to enable the secure delivery of our digital transformation journey, working with market leading cloud </w:t>
            </w:r>
            <w:r w:rsidR="00374812" w:rsidRPr="00A671E9">
              <w:rPr>
                <w:rFonts w:cstheme="minorHAnsi"/>
              </w:rPr>
              <w:t>technologies.</w:t>
            </w:r>
          </w:p>
          <w:p w14:paraId="765DC676" w14:textId="6787E38A" w:rsidR="008247F4" w:rsidRPr="00A671E9" w:rsidRDefault="008247F4" w:rsidP="00A671E9">
            <w:pPr>
              <w:pStyle w:val="ListParagraph"/>
              <w:numPr>
                <w:ilvl w:val="0"/>
                <w:numId w:val="20"/>
              </w:numPr>
              <w:spacing w:line="259" w:lineRule="auto"/>
              <w:rPr>
                <w:rFonts w:cstheme="minorHAnsi"/>
              </w:rPr>
            </w:pPr>
            <w:r w:rsidRPr="00A671E9">
              <w:rPr>
                <w:rFonts w:cstheme="minorHAnsi"/>
              </w:rPr>
              <w:t xml:space="preserve">You have a proven record in providing technical guidance and leadership in the implementation of security controls and secrets </w:t>
            </w:r>
            <w:r w:rsidR="00374812" w:rsidRPr="00A671E9">
              <w:rPr>
                <w:rFonts w:cstheme="minorHAnsi"/>
              </w:rPr>
              <w:t>management.</w:t>
            </w:r>
          </w:p>
          <w:p w14:paraId="06939A60" w14:textId="6FEF5223" w:rsidR="008247F4" w:rsidRPr="00A671E9" w:rsidRDefault="008247F4" w:rsidP="00A671E9">
            <w:pPr>
              <w:pStyle w:val="ListParagraph"/>
              <w:numPr>
                <w:ilvl w:val="0"/>
                <w:numId w:val="20"/>
              </w:numPr>
              <w:spacing w:line="259" w:lineRule="auto"/>
              <w:rPr>
                <w:rFonts w:cstheme="minorHAnsi"/>
              </w:rPr>
            </w:pPr>
            <w:r w:rsidRPr="00A671E9">
              <w:rPr>
                <w:rFonts w:cstheme="minorHAnsi"/>
              </w:rPr>
              <w:t xml:space="preserve">You are capable of working collaboratively, recognising and adapting to individual differences and working styles to bring others along the security </w:t>
            </w:r>
            <w:r w:rsidR="00374812" w:rsidRPr="00A671E9">
              <w:rPr>
                <w:rFonts w:cstheme="minorHAnsi"/>
              </w:rPr>
              <w:t>journey.</w:t>
            </w:r>
          </w:p>
          <w:p w14:paraId="679611F1" w14:textId="77777777" w:rsidR="008247F4" w:rsidRPr="00A671E9" w:rsidRDefault="008247F4" w:rsidP="00A671E9">
            <w:pPr>
              <w:pStyle w:val="ListParagraph"/>
              <w:numPr>
                <w:ilvl w:val="0"/>
                <w:numId w:val="20"/>
              </w:numPr>
              <w:spacing w:line="259" w:lineRule="auto"/>
              <w:rPr>
                <w:rFonts w:cstheme="minorHAnsi"/>
              </w:rPr>
            </w:pPr>
            <w:r w:rsidRPr="00A671E9">
              <w:rPr>
                <w:rFonts w:cstheme="minorHAnsi"/>
              </w:rPr>
              <w:t>You support initiatives that create an environment in which diversity is valued.</w:t>
            </w:r>
          </w:p>
          <w:p w14:paraId="691DD4D8" w14:textId="3EAC8647" w:rsidR="002F47E9" w:rsidRPr="00C512AA" w:rsidRDefault="002F47E9" w:rsidP="00C512AA">
            <w:pPr>
              <w:jc w:val="both"/>
              <w:rPr>
                <w:rFonts w:cs="Calibri"/>
                <w:sz w:val="20"/>
                <w:szCs w:val="20"/>
              </w:rPr>
            </w:pPr>
          </w:p>
        </w:tc>
      </w:tr>
      <w:tr w:rsidR="002F47E9" w:rsidRPr="007221CE" w14:paraId="54C0B64F" w14:textId="77777777" w:rsidTr="00687ECE">
        <w:trPr>
          <w:trHeight w:val="288"/>
        </w:trPr>
        <w:tc>
          <w:tcPr>
            <w:tcW w:w="5000" w:type="pct"/>
            <w:gridSpan w:val="8"/>
            <w:shd w:val="clear" w:color="auto" w:fill="8DB3E2" w:themeFill="text2" w:themeFillTint="66"/>
            <w:noWrap/>
            <w:hideMark/>
          </w:tcPr>
          <w:p w14:paraId="6F741E71" w14:textId="77777777" w:rsidR="002F47E9" w:rsidRPr="007221CE" w:rsidRDefault="002F47E9" w:rsidP="002F47E9">
            <w:r w:rsidRPr="009A609E">
              <w:rPr>
                <w:b/>
              </w:rPr>
              <w:t>R</w:t>
            </w:r>
            <w:r>
              <w:rPr>
                <w:b/>
              </w:rPr>
              <w:t>EQUIREMENTS</w:t>
            </w:r>
            <w:r w:rsidRPr="009A609E">
              <w:rPr>
                <w:b/>
              </w:rPr>
              <w:t xml:space="preserve">: </w:t>
            </w:r>
          </w:p>
        </w:tc>
      </w:tr>
      <w:tr w:rsidR="002F47E9" w:rsidRPr="00A671E9" w14:paraId="7F8E9DE8" w14:textId="77777777" w:rsidTr="0087257E">
        <w:trPr>
          <w:trHeight w:val="699"/>
        </w:trPr>
        <w:tc>
          <w:tcPr>
            <w:tcW w:w="5000" w:type="pct"/>
            <w:gridSpan w:val="8"/>
          </w:tcPr>
          <w:p w14:paraId="634DFB81" w14:textId="77777777" w:rsidR="00135656" w:rsidRPr="00A671E9" w:rsidRDefault="00135656" w:rsidP="00A671E9">
            <w:pPr>
              <w:pStyle w:val="ListParagraph"/>
              <w:numPr>
                <w:ilvl w:val="0"/>
                <w:numId w:val="21"/>
              </w:numPr>
              <w:spacing w:line="259" w:lineRule="auto"/>
              <w:rPr>
                <w:rFonts w:cstheme="minorHAnsi"/>
              </w:rPr>
            </w:pPr>
            <w:r w:rsidRPr="00A671E9">
              <w:rPr>
                <w:rFonts w:cstheme="minorHAnsi"/>
              </w:rPr>
              <w:t>A subject matter expert in AWS Information Security including familiarity with compliance, security standards, privacy, and controls.</w:t>
            </w:r>
          </w:p>
          <w:p w14:paraId="41B6802B" w14:textId="77777777" w:rsidR="00135656" w:rsidRPr="00A671E9" w:rsidRDefault="00135656" w:rsidP="00A671E9">
            <w:pPr>
              <w:pStyle w:val="ListParagraph"/>
              <w:numPr>
                <w:ilvl w:val="0"/>
                <w:numId w:val="21"/>
              </w:numPr>
              <w:spacing w:line="259" w:lineRule="auto"/>
              <w:rPr>
                <w:rFonts w:cstheme="minorHAnsi"/>
              </w:rPr>
            </w:pPr>
            <w:r w:rsidRPr="00A671E9">
              <w:rPr>
                <w:rFonts w:cstheme="minorHAnsi"/>
              </w:rPr>
              <w:t>Experience of projects in some or all of the following would be useful: microservices; CI/CD workflows; secrets management; SDLCs, Kubernetes and securing container workloads; software-defined networking (SDN) solution designs for </w:t>
            </w:r>
            <w:hyperlink r:id="rId12" w:history="1">
              <w:r w:rsidRPr="00A671E9">
                <w:rPr>
                  <w:rFonts w:cstheme="minorHAnsi"/>
                </w:rPr>
                <w:t>data centres</w:t>
              </w:r>
            </w:hyperlink>
            <w:r w:rsidRPr="00A671E9">
              <w:rPr>
                <w:rFonts w:cstheme="minorHAnsi"/>
              </w:rPr>
              <w:t xml:space="preserve"> would be an advantage.</w:t>
            </w:r>
          </w:p>
          <w:p w14:paraId="115FD893" w14:textId="648D471A" w:rsidR="00135656" w:rsidRPr="00A671E9" w:rsidRDefault="00135656" w:rsidP="00A671E9">
            <w:pPr>
              <w:pStyle w:val="ListParagraph"/>
              <w:numPr>
                <w:ilvl w:val="0"/>
                <w:numId w:val="21"/>
              </w:numPr>
              <w:spacing w:line="259" w:lineRule="auto"/>
              <w:rPr>
                <w:rFonts w:cstheme="minorHAnsi"/>
              </w:rPr>
            </w:pPr>
            <w:r w:rsidRPr="00A671E9">
              <w:rPr>
                <w:rFonts w:cstheme="minorHAnsi"/>
              </w:rPr>
              <w:t xml:space="preserve">Experience </w:t>
            </w:r>
            <w:r w:rsidR="00374812" w:rsidRPr="00A671E9">
              <w:rPr>
                <w:rFonts w:cstheme="minorHAnsi"/>
              </w:rPr>
              <w:t>of</w:t>
            </w:r>
            <w:r w:rsidRPr="00A671E9">
              <w:rPr>
                <w:rFonts w:cstheme="minorHAnsi"/>
              </w:rPr>
              <w:t xml:space="preserve"> enterprise cloud security; security architecture; automation; integration, and deployment (DevSecOps). </w:t>
            </w:r>
          </w:p>
          <w:p w14:paraId="250448E9" w14:textId="77777777" w:rsidR="00135656" w:rsidRPr="00A671E9" w:rsidRDefault="00135656" w:rsidP="00A671E9">
            <w:pPr>
              <w:pStyle w:val="ListParagraph"/>
              <w:numPr>
                <w:ilvl w:val="0"/>
                <w:numId w:val="21"/>
              </w:numPr>
              <w:spacing w:line="259" w:lineRule="auto"/>
              <w:rPr>
                <w:rFonts w:cstheme="minorHAnsi"/>
              </w:rPr>
            </w:pPr>
            <w:r w:rsidRPr="00A671E9">
              <w:rPr>
                <w:rFonts w:cstheme="minorHAnsi"/>
              </w:rPr>
              <w:t xml:space="preserve">Experience providing Information Security support to projects delivering, AWS architectural and design solutions in areas covered by: GDPR; PCI DSS; anti-Fraud. </w:t>
            </w:r>
          </w:p>
          <w:p w14:paraId="306DCD64" w14:textId="77777777" w:rsidR="00135656" w:rsidRPr="00A671E9" w:rsidRDefault="00135656" w:rsidP="00A671E9">
            <w:pPr>
              <w:pStyle w:val="ListParagraph"/>
              <w:numPr>
                <w:ilvl w:val="0"/>
                <w:numId w:val="21"/>
              </w:numPr>
              <w:spacing w:line="259" w:lineRule="auto"/>
              <w:rPr>
                <w:rFonts w:cstheme="minorHAnsi"/>
              </w:rPr>
            </w:pPr>
            <w:r w:rsidRPr="00A671E9">
              <w:rPr>
                <w:rFonts w:cstheme="minorHAnsi"/>
              </w:rPr>
              <w:t>Experience working in a financial services regulated organisation.</w:t>
            </w:r>
          </w:p>
          <w:p w14:paraId="7F6D3863" w14:textId="77777777" w:rsidR="00135656" w:rsidRPr="00A671E9" w:rsidRDefault="00135656" w:rsidP="00A671E9">
            <w:pPr>
              <w:pStyle w:val="ListParagraph"/>
              <w:numPr>
                <w:ilvl w:val="0"/>
                <w:numId w:val="21"/>
              </w:numPr>
              <w:spacing w:line="259" w:lineRule="auto"/>
              <w:rPr>
                <w:rFonts w:cstheme="minorHAnsi"/>
              </w:rPr>
            </w:pPr>
            <w:r w:rsidRPr="00A671E9">
              <w:rPr>
                <w:rFonts w:cstheme="minorHAnsi"/>
              </w:rPr>
              <w:t>Working knowledge of cloud computing workload transition challenges</w:t>
            </w:r>
          </w:p>
          <w:p w14:paraId="1C191D9C" w14:textId="77777777" w:rsidR="00135656" w:rsidRPr="00A671E9" w:rsidRDefault="00135656" w:rsidP="00A671E9">
            <w:pPr>
              <w:pStyle w:val="ListParagraph"/>
              <w:numPr>
                <w:ilvl w:val="0"/>
                <w:numId w:val="21"/>
              </w:numPr>
              <w:spacing w:line="259" w:lineRule="auto"/>
              <w:rPr>
                <w:rFonts w:cstheme="minorHAnsi"/>
              </w:rPr>
            </w:pPr>
            <w:r w:rsidRPr="00A671E9">
              <w:rPr>
                <w:rFonts w:cstheme="minorHAnsi"/>
              </w:rPr>
              <w:t>Familiarity with archive, backup/recovery and business continuity processes in distributed operations</w:t>
            </w:r>
          </w:p>
          <w:p w14:paraId="0A91B607" w14:textId="77777777" w:rsidR="00135656" w:rsidRPr="00A671E9" w:rsidRDefault="00135656" w:rsidP="00A671E9">
            <w:pPr>
              <w:pStyle w:val="ListParagraph"/>
              <w:numPr>
                <w:ilvl w:val="0"/>
                <w:numId w:val="21"/>
              </w:numPr>
              <w:spacing w:line="259" w:lineRule="auto"/>
              <w:rPr>
                <w:rFonts w:cstheme="minorHAnsi"/>
              </w:rPr>
            </w:pPr>
            <w:r w:rsidRPr="00A671E9">
              <w:rPr>
                <w:rFonts w:cstheme="minorHAnsi"/>
              </w:rPr>
              <w:t>Experience of delivering risk assessments and assurance reports across multiple technologies and business processes.</w:t>
            </w:r>
          </w:p>
          <w:p w14:paraId="25779ACB" w14:textId="77777777" w:rsidR="00135656" w:rsidRPr="00A671E9" w:rsidRDefault="00135656" w:rsidP="00A671E9">
            <w:pPr>
              <w:pStyle w:val="ListParagraph"/>
              <w:numPr>
                <w:ilvl w:val="0"/>
                <w:numId w:val="21"/>
              </w:numPr>
              <w:spacing w:line="259" w:lineRule="auto"/>
              <w:rPr>
                <w:rFonts w:cstheme="minorHAnsi"/>
              </w:rPr>
            </w:pPr>
            <w:r w:rsidRPr="00A671E9">
              <w:rPr>
                <w:rFonts w:cstheme="minorHAnsi"/>
              </w:rPr>
              <w:t>Experience of managing and influencing stakeholders at all levels.</w:t>
            </w:r>
          </w:p>
          <w:p w14:paraId="3798E4CF" w14:textId="3D46E041" w:rsidR="002F47E9" w:rsidRPr="00CE7600" w:rsidRDefault="00135656" w:rsidP="00CE7600">
            <w:pPr>
              <w:pStyle w:val="ListParagraph"/>
              <w:numPr>
                <w:ilvl w:val="0"/>
                <w:numId w:val="21"/>
              </w:numPr>
              <w:spacing w:line="259" w:lineRule="auto"/>
              <w:rPr>
                <w:rFonts w:cstheme="minorHAnsi"/>
              </w:rPr>
            </w:pPr>
            <w:r w:rsidRPr="00A671E9">
              <w:rPr>
                <w:rFonts w:cstheme="minorHAnsi"/>
              </w:rPr>
              <w:t>Recognised Information Security certification e.g. CCSP</w:t>
            </w:r>
          </w:p>
        </w:tc>
      </w:tr>
    </w:tbl>
    <w:p w14:paraId="42377D81" w14:textId="77777777" w:rsidR="002E5FDD" w:rsidRPr="00A671E9" w:rsidRDefault="002E5FDD">
      <w:pPr>
        <w:rPr>
          <w:rFonts w:cstheme="minorHAnsi"/>
        </w:rPr>
      </w:pPr>
    </w:p>
    <w:tbl>
      <w:tblPr>
        <w:tblStyle w:val="TableGrid"/>
        <w:tblW w:w="10208" w:type="dxa"/>
        <w:tblInd w:w="-459" w:type="dxa"/>
        <w:tblLook w:val="04A0" w:firstRow="1" w:lastRow="0" w:firstColumn="1" w:lastColumn="0" w:noHBand="0" w:noVBand="1"/>
      </w:tblPr>
      <w:tblGrid>
        <w:gridCol w:w="1881"/>
        <w:gridCol w:w="8327"/>
      </w:tblGrid>
      <w:tr w:rsidR="007221CE" w:rsidRPr="00A671E9" w14:paraId="32BAE092" w14:textId="77777777" w:rsidTr="00687ECE">
        <w:trPr>
          <w:trHeight w:val="288"/>
        </w:trPr>
        <w:tc>
          <w:tcPr>
            <w:tcW w:w="10208" w:type="dxa"/>
            <w:gridSpan w:val="2"/>
            <w:shd w:val="clear" w:color="auto" w:fill="8DB3E2" w:themeFill="text2" w:themeFillTint="66"/>
            <w:noWrap/>
            <w:hideMark/>
          </w:tcPr>
          <w:p w14:paraId="302C68BD" w14:textId="77777777" w:rsidR="007221CE" w:rsidRPr="00A671E9" w:rsidRDefault="007221CE">
            <w:pPr>
              <w:rPr>
                <w:rFonts w:cstheme="minorHAnsi"/>
              </w:rPr>
            </w:pPr>
            <w:r w:rsidRPr="00A671E9">
              <w:rPr>
                <w:rFonts w:cstheme="minorHAnsi"/>
                <w:b/>
                <w:bCs/>
              </w:rPr>
              <w:lastRenderedPageBreak/>
              <w:t>YOUR KEY RESPONSIBILITIES</w:t>
            </w:r>
            <w:r w:rsidRPr="00A671E9">
              <w:rPr>
                <w:rFonts w:cstheme="minorHAnsi"/>
              </w:rPr>
              <w:t>. (Additional detailed performance objectives will be set by your manager)</w:t>
            </w:r>
          </w:p>
        </w:tc>
      </w:tr>
      <w:tr w:rsidR="00532AC0" w:rsidRPr="00A671E9" w14:paraId="7B0CAC29" w14:textId="77777777" w:rsidTr="00112AF5">
        <w:trPr>
          <w:trHeight w:val="1500"/>
        </w:trPr>
        <w:tc>
          <w:tcPr>
            <w:tcW w:w="1881" w:type="dxa"/>
          </w:tcPr>
          <w:p w14:paraId="46460693" w14:textId="77777777" w:rsidR="00532AC0" w:rsidRPr="00A671E9" w:rsidRDefault="00532AC0" w:rsidP="00532AC0">
            <w:pPr>
              <w:rPr>
                <w:rFonts w:cstheme="minorHAnsi"/>
                <w:b/>
                <w:bCs/>
              </w:rPr>
            </w:pPr>
            <w:r w:rsidRPr="00A671E9">
              <w:rPr>
                <w:rFonts w:cstheme="minorHAnsi"/>
                <w:b/>
                <w:bCs/>
              </w:rPr>
              <w:t>General Profile</w:t>
            </w:r>
          </w:p>
        </w:tc>
        <w:tc>
          <w:tcPr>
            <w:tcW w:w="8327" w:type="dxa"/>
          </w:tcPr>
          <w:p w14:paraId="50B6D0E7" w14:textId="77777777" w:rsidR="00FF710A" w:rsidRPr="00A671E9" w:rsidRDefault="00FF710A" w:rsidP="00FF710A">
            <w:pPr>
              <w:spacing w:line="259" w:lineRule="auto"/>
              <w:rPr>
                <w:rFonts w:cstheme="minorHAnsi"/>
              </w:rPr>
            </w:pPr>
            <w:r w:rsidRPr="00A671E9">
              <w:rPr>
                <w:rFonts w:cstheme="minorHAnsi"/>
              </w:rPr>
              <w:t>Key responsibilities will include:</w:t>
            </w:r>
          </w:p>
          <w:p w14:paraId="10790B5B" w14:textId="77777777" w:rsidR="00FF710A" w:rsidRPr="00A671E9" w:rsidRDefault="00FF710A" w:rsidP="00FF710A">
            <w:pPr>
              <w:pStyle w:val="ListParagraph"/>
              <w:numPr>
                <w:ilvl w:val="0"/>
                <w:numId w:val="15"/>
              </w:numPr>
              <w:spacing w:line="259" w:lineRule="auto"/>
              <w:rPr>
                <w:rFonts w:cstheme="minorHAnsi"/>
              </w:rPr>
            </w:pPr>
            <w:r w:rsidRPr="00A671E9">
              <w:rPr>
                <w:rFonts w:cstheme="minorHAnsi"/>
              </w:rPr>
              <w:t>Identifying and understanding the risks and appropriate corresponding controls to maintain the security, confidentiality, integrity, availability of new applications and services that the Society introduces.</w:t>
            </w:r>
          </w:p>
          <w:p w14:paraId="2559CFC8" w14:textId="77777777" w:rsidR="00FF710A" w:rsidRPr="00A671E9" w:rsidRDefault="00FF710A" w:rsidP="00FF710A">
            <w:pPr>
              <w:pStyle w:val="ListParagraph"/>
              <w:numPr>
                <w:ilvl w:val="0"/>
                <w:numId w:val="15"/>
              </w:numPr>
              <w:spacing w:line="259" w:lineRule="auto"/>
              <w:rPr>
                <w:rFonts w:cstheme="minorHAnsi"/>
              </w:rPr>
            </w:pPr>
            <w:r w:rsidRPr="00A671E9">
              <w:rPr>
                <w:rFonts w:cstheme="minorHAnsi"/>
              </w:rPr>
              <w:t>Ensuring the compliance of new applications and services with legislation, regulations and relevant CBS standards and policies.</w:t>
            </w:r>
          </w:p>
          <w:p w14:paraId="0776FE76" w14:textId="74FCE7E9" w:rsidR="00532AC0" w:rsidRPr="00A671E9" w:rsidRDefault="00FF710A" w:rsidP="00FF710A">
            <w:pPr>
              <w:pStyle w:val="ListParagraph"/>
              <w:numPr>
                <w:ilvl w:val="0"/>
                <w:numId w:val="15"/>
              </w:numPr>
              <w:spacing w:line="259" w:lineRule="auto"/>
              <w:rPr>
                <w:rFonts w:cstheme="minorHAnsi"/>
              </w:rPr>
            </w:pPr>
            <w:r w:rsidRPr="00A671E9">
              <w:rPr>
                <w:rFonts w:cstheme="minorHAnsi"/>
              </w:rPr>
              <w:t xml:space="preserve">Working closely with a range of stakeholders to find solutions that are appropriate to the Society’s risk appetite.   </w:t>
            </w:r>
          </w:p>
        </w:tc>
      </w:tr>
      <w:tr w:rsidR="00532AC0" w:rsidRPr="00A671E9" w14:paraId="29B01F88" w14:textId="77777777" w:rsidTr="00112AF5">
        <w:trPr>
          <w:trHeight w:val="849"/>
        </w:trPr>
        <w:tc>
          <w:tcPr>
            <w:tcW w:w="1881" w:type="dxa"/>
            <w:hideMark/>
          </w:tcPr>
          <w:p w14:paraId="3035A30C" w14:textId="77777777" w:rsidR="00532AC0" w:rsidRPr="00A671E9" w:rsidRDefault="00532AC0" w:rsidP="00532AC0">
            <w:pPr>
              <w:rPr>
                <w:rFonts w:cstheme="minorHAnsi"/>
                <w:b/>
                <w:bCs/>
              </w:rPr>
            </w:pPr>
            <w:r w:rsidRPr="00A671E9">
              <w:rPr>
                <w:rFonts w:cstheme="minorHAnsi"/>
                <w:b/>
                <w:bCs/>
              </w:rPr>
              <w:t>People &amp; Relationships</w:t>
            </w:r>
          </w:p>
        </w:tc>
        <w:tc>
          <w:tcPr>
            <w:tcW w:w="8327" w:type="dxa"/>
          </w:tcPr>
          <w:p w14:paraId="554A8172" w14:textId="77777777" w:rsidR="00B5310C" w:rsidRPr="00A671E9" w:rsidRDefault="00B5310C" w:rsidP="00B5310C">
            <w:pPr>
              <w:rPr>
                <w:rFonts w:cstheme="minorHAnsi"/>
              </w:rPr>
            </w:pPr>
            <w:r w:rsidRPr="00A671E9">
              <w:rPr>
                <w:rFonts w:cstheme="minorHAnsi"/>
              </w:rPr>
              <w:t>You will:</w:t>
            </w:r>
          </w:p>
          <w:p w14:paraId="2654C9A2" w14:textId="7F74C0BE" w:rsidR="00B5310C" w:rsidRPr="00A671E9" w:rsidRDefault="00B5310C" w:rsidP="00B5310C">
            <w:pPr>
              <w:pStyle w:val="ListParagraph"/>
              <w:numPr>
                <w:ilvl w:val="0"/>
                <w:numId w:val="16"/>
              </w:numPr>
              <w:rPr>
                <w:rFonts w:cstheme="minorHAnsi"/>
              </w:rPr>
            </w:pPr>
            <w:r w:rsidRPr="00A671E9">
              <w:rPr>
                <w:rFonts w:cstheme="minorHAnsi"/>
              </w:rPr>
              <w:t xml:space="preserve">Foster relationships with colleagues across the business, helping them to increase their security knowledge and adopt secure working </w:t>
            </w:r>
            <w:r w:rsidR="00374812" w:rsidRPr="00A671E9">
              <w:rPr>
                <w:rFonts w:cstheme="minorHAnsi"/>
              </w:rPr>
              <w:t>processes.</w:t>
            </w:r>
          </w:p>
          <w:p w14:paraId="766ECDAF" w14:textId="3C4E47AB" w:rsidR="00B5310C" w:rsidRPr="00A671E9" w:rsidRDefault="00B5310C" w:rsidP="00B5310C">
            <w:pPr>
              <w:pStyle w:val="ListParagraph"/>
              <w:numPr>
                <w:ilvl w:val="0"/>
                <w:numId w:val="16"/>
              </w:numPr>
              <w:rPr>
                <w:rFonts w:cstheme="minorHAnsi"/>
              </w:rPr>
            </w:pPr>
            <w:r w:rsidRPr="00A671E9">
              <w:rPr>
                <w:rFonts w:cstheme="minorHAnsi"/>
              </w:rPr>
              <w:t xml:space="preserve">Work closely with colleagues to increase internal </w:t>
            </w:r>
            <w:r w:rsidR="00374812" w:rsidRPr="00A671E9">
              <w:rPr>
                <w:rFonts w:cstheme="minorHAnsi"/>
              </w:rPr>
              <w:t>capabilities.</w:t>
            </w:r>
          </w:p>
          <w:p w14:paraId="14BCCA78" w14:textId="39A7D3A2" w:rsidR="00532AC0" w:rsidRPr="00A671E9" w:rsidRDefault="00B5310C" w:rsidP="00B5310C">
            <w:pPr>
              <w:pStyle w:val="ListParagraph"/>
              <w:numPr>
                <w:ilvl w:val="0"/>
                <w:numId w:val="16"/>
              </w:numPr>
              <w:rPr>
                <w:rFonts w:cstheme="minorHAnsi"/>
              </w:rPr>
            </w:pPr>
            <w:r w:rsidRPr="00A671E9">
              <w:rPr>
                <w:rFonts w:cstheme="minorHAnsi"/>
              </w:rPr>
              <w:t>Provide training and coaching to colleagues as and when needed</w:t>
            </w:r>
          </w:p>
        </w:tc>
      </w:tr>
      <w:tr w:rsidR="00532AC0" w:rsidRPr="00A671E9" w14:paraId="1A521817" w14:textId="77777777" w:rsidTr="00112AF5">
        <w:trPr>
          <w:trHeight w:val="1500"/>
        </w:trPr>
        <w:tc>
          <w:tcPr>
            <w:tcW w:w="1881" w:type="dxa"/>
            <w:hideMark/>
          </w:tcPr>
          <w:p w14:paraId="64B67840" w14:textId="77777777" w:rsidR="00532AC0" w:rsidRPr="00A671E9" w:rsidRDefault="00532AC0" w:rsidP="00532AC0">
            <w:pPr>
              <w:rPr>
                <w:rFonts w:cstheme="minorHAnsi"/>
                <w:b/>
                <w:bCs/>
              </w:rPr>
            </w:pPr>
            <w:r w:rsidRPr="00A671E9">
              <w:rPr>
                <w:rFonts w:cstheme="minorHAnsi"/>
                <w:b/>
                <w:bCs/>
              </w:rPr>
              <w:t>Governance, Risk &amp; Controls</w:t>
            </w:r>
          </w:p>
        </w:tc>
        <w:tc>
          <w:tcPr>
            <w:tcW w:w="8327" w:type="dxa"/>
          </w:tcPr>
          <w:p w14:paraId="7DA44569" w14:textId="77777777" w:rsidR="00ED779C" w:rsidRPr="00A671E9" w:rsidRDefault="00ED779C" w:rsidP="00ED779C">
            <w:pPr>
              <w:jc w:val="both"/>
              <w:rPr>
                <w:rFonts w:cstheme="minorHAnsi"/>
              </w:rPr>
            </w:pPr>
            <w:r w:rsidRPr="00A671E9">
              <w:rPr>
                <w:rFonts w:cstheme="minorHAnsi"/>
              </w:rPr>
              <w:t>You will:</w:t>
            </w:r>
          </w:p>
          <w:p w14:paraId="2207D358" w14:textId="77777777" w:rsidR="00ED779C" w:rsidRPr="00A671E9" w:rsidRDefault="00ED779C" w:rsidP="00ED779C">
            <w:pPr>
              <w:pStyle w:val="ListParagraph"/>
              <w:numPr>
                <w:ilvl w:val="0"/>
                <w:numId w:val="17"/>
              </w:numPr>
              <w:jc w:val="both"/>
              <w:rPr>
                <w:rFonts w:cstheme="minorHAnsi"/>
              </w:rPr>
            </w:pPr>
            <w:r w:rsidRPr="00A671E9">
              <w:rPr>
                <w:rFonts w:cstheme="minorHAnsi"/>
              </w:rPr>
              <w:t>Identify risks to successful achievement of our security and business goals and take appropriate steps to mitigate those risks.</w:t>
            </w:r>
          </w:p>
          <w:p w14:paraId="0714D865" w14:textId="77777777" w:rsidR="00ED779C" w:rsidRPr="00A671E9" w:rsidRDefault="00ED779C" w:rsidP="00ED779C">
            <w:pPr>
              <w:pStyle w:val="ListParagraph"/>
              <w:numPr>
                <w:ilvl w:val="0"/>
                <w:numId w:val="17"/>
              </w:numPr>
              <w:jc w:val="both"/>
              <w:rPr>
                <w:rFonts w:cstheme="minorHAnsi"/>
              </w:rPr>
            </w:pPr>
            <w:r w:rsidRPr="00A671E9">
              <w:rPr>
                <w:rFonts w:cstheme="minorHAnsi"/>
              </w:rPr>
              <w:t>Support the delivery of our set of continuous improvement KPIs.</w:t>
            </w:r>
          </w:p>
          <w:p w14:paraId="473012E8" w14:textId="507A8388" w:rsidR="00624C08" w:rsidRPr="00A671E9" w:rsidRDefault="00ED779C" w:rsidP="00ED779C">
            <w:pPr>
              <w:pStyle w:val="ListParagraph"/>
              <w:numPr>
                <w:ilvl w:val="0"/>
                <w:numId w:val="17"/>
              </w:numPr>
              <w:jc w:val="both"/>
              <w:rPr>
                <w:rFonts w:cstheme="minorHAnsi"/>
              </w:rPr>
            </w:pPr>
            <w:r w:rsidRPr="00A671E9">
              <w:rPr>
                <w:rFonts w:cstheme="minorHAnsi"/>
              </w:rPr>
              <w:t>Support process improvement activities and provide feedback where there are potential issues.</w:t>
            </w:r>
          </w:p>
        </w:tc>
      </w:tr>
      <w:tr w:rsidR="00532AC0" w:rsidRPr="00A671E9" w14:paraId="4CE230D0" w14:textId="77777777" w:rsidTr="00112AF5">
        <w:trPr>
          <w:trHeight w:val="1500"/>
        </w:trPr>
        <w:tc>
          <w:tcPr>
            <w:tcW w:w="1881" w:type="dxa"/>
            <w:hideMark/>
          </w:tcPr>
          <w:p w14:paraId="5A72DA9C" w14:textId="77777777" w:rsidR="00532AC0" w:rsidRPr="00A671E9" w:rsidRDefault="00532AC0" w:rsidP="00532AC0">
            <w:pPr>
              <w:rPr>
                <w:rFonts w:cstheme="minorHAnsi"/>
                <w:b/>
                <w:bCs/>
              </w:rPr>
            </w:pPr>
            <w:r w:rsidRPr="00A671E9">
              <w:rPr>
                <w:rFonts w:cstheme="minorHAnsi"/>
                <w:b/>
                <w:bCs/>
              </w:rPr>
              <w:t>Impact, Scale &amp; Influence</w:t>
            </w:r>
          </w:p>
        </w:tc>
        <w:tc>
          <w:tcPr>
            <w:tcW w:w="8327" w:type="dxa"/>
          </w:tcPr>
          <w:p w14:paraId="5E7DCB6E" w14:textId="77777777" w:rsidR="00F67BC7" w:rsidRPr="00A671E9" w:rsidRDefault="00F67BC7" w:rsidP="00F67BC7">
            <w:pPr>
              <w:jc w:val="both"/>
              <w:rPr>
                <w:rFonts w:cstheme="minorHAnsi"/>
              </w:rPr>
            </w:pPr>
            <w:r w:rsidRPr="00A671E9">
              <w:rPr>
                <w:rFonts w:cstheme="minorHAnsi"/>
              </w:rPr>
              <w:t>You will:</w:t>
            </w:r>
          </w:p>
          <w:p w14:paraId="1AF23685" w14:textId="77777777" w:rsidR="00F67BC7" w:rsidRPr="00A671E9" w:rsidRDefault="00F67BC7" w:rsidP="00F67BC7">
            <w:pPr>
              <w:pStyle w:val="NormalWeb"/>
              <w:numPr>
                <w:ilvl w:val="0"/>
                <w:numId w:val="18"/>
              </w:numPr>
              <w:spacing w:before="0" w:beforeAutospacing="0" w:after="0" w:afterAutospacing="0"/>
              <w:jc w:val="both"/>
              <w:rPr>
                <w:rFonts w:asciiTheme="minorHAnsi" w:hAnsiTheme="minorHAnsi" w:cstheme="minorHAnsi"/>
                <w:sz w:val="22"/>
                <w:szCs w:val="22"/>
              </w:rPr>
            </w:pPr>
            <w:r w:rsidRPr="00A671E9">
              <w:rPr>
                <w:rFonts w:asciiTheme="minorHAnsi" w:hAnsiTheme="minorHAnsi" w:cstheme="minorHAnsi"/>
                <w:sz w:val="22"/>
                <w:szCs w:val="22"/>
              </w:rPr>
              <w:t>Show sensitivity and understanding in resolving issues.</w:t>
            </w:r>
          </w:p>
          <w:p w14:paraId="359B36F8" w14:textId="77777777" w:rsidR="00F67BC7" w:rsidRPr="00A671E9" w:rsidRDefault="00F67BC7" w:rsidP="00F67BC7">
            <w:pPr>
              <w:pStyle w:val="NormalWeb"/>
              <w:numPr>
                <w:ilvl w:val="0"/>
                <w:numId w:val="18"/>
              </w:numPr>
              <w:spacing w:before="0" w:beforeAutospacing="0" w:after="0" w:afterAutospacing="0"/>
              <w:jc w:val="both"/>
              <w:rPr>
                <w:rFonts w:asciiTheme="minorHAnsi" w:hAnsiTheme="minorHAnsi" w:cstheme="minorHAnsi"/>
                <w:sz w:val="22"/>
                <w:szCs w:val="22"/>
              </w:rPr>
            </w:pPr>
            <w:r w:rsidRPr="00A671E9">
              <w:rPr>
                <w:rFonts w:asciiTheme="minorHAnsi" w:hAnsiTheme="minorHAnsi" w:cstheme="minorHAnsi"/>
                <w:sz w:val="22"/>
                <w:szCs w:val="22"/>
              </w:rPr>
              <w:t>Support and guide your colleagues with their understanding of how to achieve the best outcomes from our processes and tools.</w:t>
            </w:r>
          </w:p>
          <w:p w14:paraId="03396B9E" w14:textId="76C66EF2" w:rsidR="00532AC0" w:rsidRPr="00A671E9" w:rsidRDefault="00F67BC7" w:rsidP="00F67BC7">
            <w:pPr>
              <w:pStyle w:val="NormalWeb"/>
              <w:numPr>
                <w:ilvl w:val="0"/>
                <w:numId w:val="18"/>
              </w:numPr>
              <w:spacing w:before="0" w:beforeAutospacing="0" w:after="0" w:afterAutospacing="0"/>
              <w:jc w:val="both"/>
              <w:rPr>
                <w:rFonts w:asciiTheme="minorHAnsi" w:hAnsiTheme="minorHAnsi" w:cstheme="minorHAnsi"/>
                <w:sz w:val="22"/>
                <w:szCs w:val="22"/>
              </w:rPr>
            </w:pPr>
            <w:r w:rsidRPr="00A671E9">
              <w:rPr>
                <w:rFonts w:asciiTheme="minorHAnsi" w:hAnsiTheme="minorHAnsi" w:cstheme="minorHAnsi"/>
                <w:sz w:val="22"/>
                <w:szCs w:val="22"/>
              </w:rPr>
              <w:t>Pre-empt and minimise conflict within the organisation and with external stakeholders.</w:t>
            </w:r>
          </w:p>
        </w:tc>
      </w:tr>
      <w:tr w:rsidR="00532AC0" w:rsidRPr="00A671E9" w14:paraId="2AA6FA85" w14:textId="77777777" w:rsidTr="00112AF5">
        <w:trPr>
          <w:trHeight w:val="1500"/>
        </w:trPr>
        <w:tc>
          <w:tcPr>
            <w:tcW w:w="1881" w:type="dxa"/>
            <w:hideMark/>
          </w:tcPr>
          <w:p w14:paraId="1C77800C" w14:textId="77777777" w:rsidR="00532AC0" w:rsidRPr="00A671E9" w:rsidRDefault="00532AC0" w:rsidP="00532AC0">
            <w:pPr>
              <w:rPr>
                <w:rFonts w:cstheme="minorHAnsi"/>
                <w:b/>
                <w:bCs/>
              </w:rPr>
            </w:pPr>
            <w:r w:rsidRPr="00A671E9">
              <w:rPr>
                <w:rFonts w:cstheme="minorHAnsi"/>
                <w:b/>
                <w:bCs/>
              </w:rPr>
              <w:t xml:space="preserve">Decision Making / Problem Solving </w:t>
            </w:r>
          </w:p>
        </w:tc>
        <w:tc>
          <w:tcPr>
            <w:tcW w:w="8327" w:type="dxa"/>
          </w:tcPr>
          <w:p w14:paraId="677E71A1" w14:textId="77777777" w:rsidR="00611253" w:rsidRPr="00A671E9" w:rsidRDefault="00611253" w:rsidP="00611253">
            <w:pPr>
              <w:pStyle w:val="NormalWeb"/>
              <w:spacing w:before="0" w:beforeAutospacing="0" w:after="0" w:afterAutospacing="0"/>
              <w:jc w:val="both"/>
              <w:rPr>
                <w:rFonts w:asciiTheme="minorHAnsi" w:hAnsiTheme="minorHAnsi" w:cstheme="minorHAnsi"/>
                <w:sz w:val="22"/>
                <w:szCs w:val="22"/>
              </w:rPr>
            </w:pPr>
            <w:r w:rsidRPr="00A671E9">
              <w:rPr>
                <w:rFonts w:asciiTheme="minorHAnsi" w:hAnsiTheme="minorHAnsi" w:cstheme="minorHAnsi"/>
                <w:sz w:val="22"/>
                <w:szCs w:val="22"/>
              </w:rPr>
              <w:t>You will:</w:t>
            </w:r>
          </w:p>
          <w:p w14:paraId="78DA102A" w14:textId="77777777" w:rsidR="00611253" w:rsidRPr="00A671E9" w:rsidRDefault="00611253" w:rsidP="00611253">
            <w:pPr>
              <w:pStyle w:val="NormalWeb"/>
              <w:numPr>
                <w:ilvl w:val="0"/>
                <w:numId w:val="19"/>
              </w:numPr>
              <w:spacing w:before="0" w:beforeAutospacing="0" w:after="0" w:afterAutospacing="0"/>
              <w:jc w:val="both"/>
              <w:rPr>
                <w:rFonts w:asciiTheme="minorHAnsi" w:hAnsiTheme="minorHAnsi" w:cstheme="minorHAnsi"/>
                <w:sz w:val="22"/>
                <w:szCs w:val="22"/>
              </w:rPr>
            </w:pPr>
            <w:r w:rsidRPr="00A671E9">
              <w:rPr>
                <w:rFonts w:asciiTheme="minorHAnsi" w:hAnsiTheme="minorHAnsi" w:cstheme="minorHAnsi"/>
                <w:sz w:val="22"/>
                <w:szCs w:val="22"/>
              </w:rPr>
              <w:t>Assess work outcomes and identify and share learnings to inform future actions.</w:t>
            </w:r>
          </w:p>
          <w:p w14:paraId="00B00E0A" w14:textId="77777777" w:rsidR="00611253" w:rsidRPr="00A671E9" w:rsidRDefault="00611253" w:rsidP="00611253">
            <w:pPr>
              <w:pStyle w:val="NormalWeb"/>
              <w:numPr>
                <w:ilvl w:val="0"/>
                <w:numId w:val="19"/>
              </w:numPr>
              <w:spacing w:before="0" w:beforeAutospacing="0" w:after="0" w:afterAutospacing="0"/>
              <w:jc w:val="both"/>
              <w:rPr>
                <w:rFonts w:asciiTheme="minorHAnsi" w:hAnsiTheme="minorHAnsi" w:cstheme="minorHAnsi"/>
                <w:sz w:val="22"/>
                <w:szCs w:val="22"/>
              </w:rPr>
            </w:pPr>
            <w:r w:rsidRPr="00A671E9">
              <w:rPr>
                <w:rFonts w:asciiTheme="minorHAnsi" w:hAnsiTheme="minorHAnsi" w:cstheme="minorHAnsi"/>
                <w:sz w:val="22"/>
                <w:szCs w:val="22"/>
              </w:rPr>
              <w:t>Ensure that actions of self and others are focused on achieving organisational outcomes.</w:t>
            </w:r>
          </w:p>
          <w:p w14:paraId="2F7806BB" w14:textId="558594F3" w:rsidR="00532AC0" w:rsidRPr="00A671E9" w:rsidRDefault="00611253" w:rsidP="00611253">
            <w:pPr>
              <w:pStyle w:val="NormalWeb"/>
              <w:numPr>
                <w:ilvl w:val="0"/>
                <w:numId w:val="19"/>
              </w:numPr>
              <w:spacing w:before="0" w:beforeAutospacing="0" w:after="0" w:afterAutospacing="0"/>
              <w:jc w:val="both"/>
              <w:rPr>
                <w:rFonts w:asciiTheme="minorHAnsi" w:hAnsiTheme="minorHAnsi" w:cstheme="minorHAnsi"/>
                <w:sz w:val="22"/>
                <w:szCs w:val="22"/>
              </w:rPr>
            </w:pPr>
            <w:r w:rsidRPr="00A671E9">
              <w:rPr>
                <w:rFonts w:asciiTheme="minorHAnsi" w:hAnsiTheme="minorHAnsi" w:cstheme="minorHAnsi"/>
                <w:sz w:val="22"/>
                <w:szCs w:val="22"/>
              </w:rPr>
              <w:t>Use analytical skills to identify and resolve issues quickly, escalating where necessary.</w:t>
            </w:r>
          </w:p>
        </w:tc>
      </w:tr>
      <w:tr w:rsidR="00532AC0" w:rsidRPr="00A671E9" w14:paraId="7C0BF25A" w14:textId="77777777" w:rsidTr="00DB58E5">
        <w:trPr>
          <w:trHeight w:val="517"/>
        </w:trPr>
        <w:tc>
          <w:tcPr>
            <w:tcW w:w="1881" w:type="dxa"/>
          </w:tcPr>
          <w:p w14:paraId="00C8AC5C" w14:textId="77777777" w:rsidR="00532AC0" w:rsidRPr="00A671E9" w:rsidRDefault="00532AC0" w:rsidP="00532AC0">
            <w:pPr>
              <w:rPr>
                <w:rFonts w:cstheme="minorHAnsi"/>
                <w:b/>
                <w:bCs/>
              </w:rPr>
            </w:pPr>
            <w:r w:rsidRPr="00A671E9">
              <w:rPr>
                <w:rFonts w:cstheme="minorHAnsi"/>
                <w:b/>
                <w:bCs/>
              </w:rPr>
              <w:t>Comparable Roles</w:t>
            </w:r>
          </w:p>
        </w:tc>
        <w:tc>
          <w:tcPr>
            <w:tcW w:w="8327" w:type="dxa"/>
          </w:tcPr>
          <w:p w14:paraId="2D890184" w14:textId="3D6F2B57" w:rsidR="00624C08" w:rsidRPr="00A671E9" w:rsidRDefault="00A671E9" w:rsidP="00532AC0">
            <w:pPr>
              <w:rPr>
                <w:rFonts w:cstheme="minorHAnsi"/>
              </w:rPr>
            </w:pPr>
            <w:r w:rsidRPr="00A671E9">
              <w:rPr>
                <w:rFonts w:cstheme="minorHAnsi"/>
              </w:rPr>
              <w:t>Information security officer, security architect, security engineer</w:t>
            </w:r>
          </w:p>
        </w:tc>
      </w:tr>
    </w:tbl>
    <w:p w14:paraId="715D6463" w14:textId="77777777" w:rsidR="007221CE" w:rsidRDefault="007221CE"/>
    <w:p w14:paraId="26E10B99" w14:textId="77777777" w:rsidR="007221CE" w:rsidRDefault="007221CE"/>
    <w:sectPr w:rsidR="007221CE" w:rsidSect="007221CE">
      <w:footerReference w:type="even" r:id="rId13"/>
      <w:footerReference w:type="default" r:id="rId14"/>
      <w:footerReference w:type="first" r:id="rId15"/>
      <w:pgSz w:w="11906" w:h="16838"/>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B531A" w14:textId="77777777" w:rsidR="008E686E" w:rsidRDefault="008E686E" w:rsidP="00624F73">
      <w:pPr>
        <w:spacing w:after="0" w:line="240" w:lineRule="auto"/>
      </w:pPr>
      <w:r>
        <w:separator/>
      </w:r>
    </w:p>
  </w:endnote>
  <w:endnote w:type="continuationSeparator" w:id="0">
    <w:p w14:paraId="2D9A375D" w14:textId="77777777" w:rsidR="008E686E" w:rsidRDefault="008E686E" w:rsidP="00624F73">
      <w:pPr>
        <w:spacing w:after="0" w:line="240" w:lineRule="auto"/>
      </w:pPr>
      <w:r>
        <w:continuationSeparator/>
      </w:r>
    </w:p>
  </w:endnote>
  <w:endnote w:type="continuationNotice" w:id="1">
    <w:p w14:paraId="1BBCE9F6" w14:textId="77777777" w:rsidR="008E686E" w:rsidRDefault="008E6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3944" w14:textId="5E4416E4" w:rsidR="00624F73" w:rsidRDefault="00624F73">
    <w:pPr>
      <w:pStyle w:val="Footer"/>
    </w:pPr>
    <w:r>
      <w:rPr>
        <w:noProof/>
      </w:rPr>
      <mc:AlternateContent>
        <mc:Choice Requires="wps">
          <w:drawing>
            <wp:anchor distT="0" distB="0" distL="0" distR="0" simplePos="0" relativeHeight="251658241" behindDoc="0" locked="0" layoutInCell="1" allowOverlap="1" wp14:anchorId="752F0284" wp14:editId="12BCE922">
              <wp:simplePos x="635" y="635"/>
              <wp:positionH relativeFrom="page">
                <wp:align>left</wp:align>
              </wp:positionH>
              <wp:positionV relativeFrom="page">
                <wp:align>bottom</wp:align>
              </wp:positionV>
              <wp:extent cx="443865" cy="443865"/>
              <wp:effectExtent l="0" t="0" r="5080" b="0"/>
              <wp:wrapNone/>
              <wp:docPr id="2"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86408A" w14:textId="5B669A90" w:rsidR="00624F73" w:rsidRPr="00624F73" w:rsidRDefault="00624F73" w:rsidP="00624F73">
                          <w:pPr>
                            <w:spacing w:after="0"/>
                            <w:rPr>
                              <w:rFonts w:ascii="Calibri" w:eastAsia="Calibri" w:hAnsi="Calibri" w:cs="Calibri"/>
                              <w:noProof/>
                              <w:color w:val="000000"/>
                              <w:sz w:val="20"/>
                              <w:szCs w:val="20"/>
                            </w:rPr>
                          </w:pPr>
                          <w:r w:rsidRPr="00624F73">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2F0284" id="_x0000_t202" coordsize="21600,21600" o:spt="202" path="m,l,21600r21600,l21600,xe">
              <v:stroke joinstyle="miter"/>
              <v:path gradientshapeok="t" o:connecttype="rect"/>
            </v:shapetype>
            <v:shape id="Text Box 2" o:spid="_x0000_s1026" type="#_x0000_t202" alt="Gener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A86408A" w14:textId="5B669A90" w:rsidR="00624F73" w:rsidRPr="00624F73" w:rsidRDefault="00624F73" w:rsidP="00624F73">
                    <w:pPr>
                      <w:spacing w:after="0"/>
                      <w:rPr>
                        <w:rFonts w:ascii="Calibri" w:eastAsia="Calibri" w:hAnsi="Calibri" w:cs="Calibri"/>
                        <w:noProof/>
                        <w:color w:val="000000"/>
                        <w:sz w:val="20"/>
                        <w:szCs w:val="20"/>
                      </w:rPr>
                    </w:pPr>
                    <w:r w:rsidRPr="00624F73">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90E0" w14:textId="1C4DCD79" w:rsidR="00624F73" w:rsidRDefault="00624F73">
    <w:pPr>
      <w:pStyle w:val="Footer"/>
    </w:pPr>
    <w:r>
      <w:rPr>
        <w:noProof/>
      </w:rPr>
      <mc:AlternateContent>
        <mc:Choice Requires="wps">
          <w:drawing>
            <wp:anchor distT="0" distB="0" distL="0" distR="0" simplePos="0" relativeHeight="251658242" behindDoc="0" locked="0" layoutInCell="1" allowOverlap="1" wp14:anchorId="6FD05014" wp14:editId="3CD87980">
              <wp:simplePos x="914400" y="10067925"/>
              <wp:positionH relativeFrom="page">
                <wp:align>left</wp:align>
              </wp:positionH>
              <wp:positionV relativeFrom="page">
                <wp:align>bottom</wp:align>
              </wp:positionV>
              <wp:extent cx="443865" cy="443865"/>
              <wp:effectExtent l="0" t="0" r="5080" b="0"/>
              <wp:wrapNone/>
              <wp:docPr id="4"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91603A" w14:textId="38258270" w:rsidR="00624F73" w:rsidRPr="00624F73" w:rsidRDefault="00624F73" w:rsidP="00624F73">
                          <w:pPr>
                            <w:spacing w:after="0"/>
                            <w:rPr>
                              <w:rFonts w:ascii="Calibri" w:eastAsia="Calibri" w:hAnsi="Calibri" w:cs="Calibri"/>
                              <w:noProof/>
                              <w:color w:val="000000"/>
                              <w:sz w:val="20"/>
                              <w:szCs w:val="20"/>
                            </w:rPr>
                          </w:pPr>
                          <w:r w:rsidRPr="00624F73">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D05014" id="_x0000_t202" coordsize="21600,21600" o:spt="202" path="m,l,21600r21600,l21600,xe">
              <v:stroke joinstyle="miter"/>
              <v:path gradientshapeok="t" o:connecttype="rect"/>
            </v:shapetype>
            <v:shape id="Text Box 4" o:spid="_x0000_s1027" type="#_x0000_t202" alt="Gener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491603A" w14:textId="38258270" w:rsidR="00624F73" w:rsidRPr="00624F73" w:rsidRDefault="00624F73" w:rsidP="00624F73">
                    <w:pPr>
                      <w:spacing w:after="0"/>
                      <w:rPr>
                        <w:rFonts w:ascii="Calibri" w:eastAsia="Calibri" w:hAnsi="Calibri" w:cs="Calibri"/>
                        <w:noProof/>
                        <w:color w:val="000000"/>
                        <w:sz w:val="20"/>
                        <w:szCs w:val="20"/>
                      </w:rPr>
                    </w:pPr>
                    <w:r w:rsidRPr="00624F73">
                      <w:rPr>
                        <w:rFonts w:ascii="Calibri" w:eastAsia="Calibri" w:hAnsi="Calibri" w:cs="Calibri"/>
                        <w:noProof/>
                        <w:color w:val="000000"/>
                        <w:sz w:val="20"/>
                        <w:szCs w:val="20"/>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BC20" w14:textId="5AA29F2B" w:rsidR="00624F73" w:rsidRDefault="00624F73">
    <w:pPr>
      <w:pStyle w:val="Footer"/>
    </w:pPr>
    <w:r>
      <w:rPr>
        <w:noProof/>
      </w:rPr>
      <mc:AlternateContent>
        <mc:Choice Requires="wps">
          <w:drawing>
            <wp:anchor distT="0" distB="0" distL="0" distR="0" simplePos="0" relativeHeight="251658240" behindDoc="0" locked="0" layoutInCell="1" allowOverlap="1" wp14:anchorId="2BC10F70" wp14:editId="03DB778F">
              <wp:simplePos x="635" y="635"/>
              <wp:positionH relativeFrom="page">
                <wp:align>left</wp:align>
              </wp:positionH>
              <wp:positionV relativeFrom="page">
                <wp:align>bottom</wp:align>
              </wp:positionV>
              <wp:extent cx="443865" cy="443865"/>
              <wp:effectExtent l="0" t="0" r="5080" b="0"/>
              <wp:wrapNone/>
              <wp:docPr id="1"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60C68B" w14:textId="75AD86D4" w:rsidR="00624F73" w:rsidRPr="00624F73" w:rsidRDefault="00624F73" w:rsidP="00624F73">
                          <w:pPr>
                            <w:spacing w:after="0"/>
                            <w:rPr>
                              <w:rFonts w:ascii="Calibri" w:eastAsia="Calibri" w:hAnsi="Calibri" w:cs="Calibri"/>
                              <w:noProof/>
                              <w:color w:val="000000"/>
                              <w:sz w:val="20"/>
                              <w:szCs w:val="20"/>
                            </w:rPr>
                          </w:pPr>
                          <w:r w:rsidRPr="00624F73">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C10F70" id="_x0000_t202" coordsize="21600,21600" o:spt="202" path="m,l,21600r21600,l21600,xe">
              <v:stroke joinstyle="miter"/>
              <v:path gradientshapeok="t" o:connecttype="rect"/>
            </v:shapetype>
            <v:shape id="Text Box 1" o:spid="_x0000_s1028" type="#_x0000_t202" alt="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260C68B" w14:textId="75AD86D4" w:rsidR="00624F73" w:rsidRPr="00624F73" w:rsidRDefault="00624F73" w:rsidP="00624F73">
                    <w:pPr>
                      <w:spacing w:after="0"/>
                      <w:rPr>
                        <w:rFonts w:ascii="Calibri" w:eastAsia="Calibri" w:hAnsi="Calibri" w:cs="Calibri"/>
                        <w:noProof/>
                        <w:color w:val="000000"/>
                        <w:sz w:val="20"/>
                        <w:szCs w:val="20"/>
                      </w:rPr>
                    </w:pPr>
                    <w:r w:rsidRPr="00624F73">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FE712" w14:textId="77777777" w:rsidR="008E686E" w:rsidRDefault="008E686E" w:rsidP="00624F73">
      <w:pPr>
        <w:spacing w:after="0" w:line="240" w:lineRule="auto"/>
      </w:pPr>
      <w:r>
        <w:separator/>
      </w:r>
    </w:p>
  </w:footnote>
  <w:footnote w:type="continuationSeparator" w:id="0">
    <w:p w14:paraId="62A05FFF" w14:textId="77777777" w:rsidR="008E686E" w:rsidRDefault="008E686E" w:rsidP="00624F73">
      <w:pPr>
        <w:spacing w:after="0" w:line="240" w:lineRule="auto"/>
      </w:pPr>
      <w:r>
        <w:continuationSeparator/>
      </w:r>
    </w:p>
  </w:footnote>
  <w:footnote w:type="continuationNotice" w:id="1">
    <w:p w14:paraId="4A35E8AE" w14:textId="77777777" w:rsidR="008E686E" w:rsidRDefault="008E68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2CB0"/>
    <w:multiLevelType w:val="hybridMultilevel"/>
    <w:tmpl w:val="5004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62162"/>
    <w:multiLevelType w:val="hybridMultilevel"/>
    <w:tmpl w:val="A852E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75A17"/>
    <w:multiLevelType w:val="hybridMultilevel"/>
    <w:tmpl w:val="E1422DAE"/>
    <w:lvl w:ilvl="0" w:tplc="08090003">
      <w:start w:val="1"/>
      <w:numFmt w:val="bullet"/>
      <w:lvlText w:val="o"/>
      <w:lvlJc w:val="left"/>
      <w:pPr>
        <w:ind w:left="1710" w:hanging="360"/>
      </w:pPr>
      <w:rPr>
        <w:rFonts w:ascii="Courier New" w:hAnsi="Courier New" w:cs="Courier New"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3" w15:restartNumberingAfterBreak="0">
    <w:nsid w:val="17873A10"/>
    <w:multiLevelType w:val="hybridMultilevel"/>
    <w:tmpl w:val="4DA88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3E780A"/>
    <w:multiLevelType w:val="hybridMultilevel"/>
    <w:tmpl w:val="EF5AD58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7271E6"/>
    <w:multiLevelType w:val="hybridMultilevel"/>
    <w:tmpl w:val="1788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77842"/>
    <w:multiLevelType w:val="hybridMultilevel"/>
    <w:tmpl w:val="860CD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91972"/>
    <w:multiLevelType w:val="hybridMultilevel"/>
    <w:tmpl w:val="D8EEB1F8"/>
    <w:lvl w:ilvl="0" w:tplc="A0F6879E">
      <w:numFmt w:val="bullet"/>
      <w:lvlText w:val="·"/>
      <w:lvlJc w:val="left"/>
      <w:pPr>
        <w:ind w:left="360" w:hanging="360"/>
      </w:pPr>
      <w:rPr>
        <w:rFonts w:ascii="Helvetica" w:eastAsiaTheme="minorHAnsi" w:hAnsi="Helvetica" w:cstheme="minorBidi" w:hint="default"/>
        <w:color w:val="111111"/>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1A77B4"/>
    <w:multiLevelType w:val="hybridMultilevel"/>
    <w:tmpl w:val="532E949C"/>
    <w:lvl w:ilvl="0" w:tplc="08090001">
      <w:start w:val="1"/>
      <w:numFmt w:val="bullet"/>
      <w:lvlText w:val=""/>
      <w:lvlJc w:val="left"/>
      <w:pPr>
        <w:ind w:left="360" w:hanging="360"/>
      </w:pPr>
      <w:rPr>
        <w:rFonts w:ascii="Symbol" w:hAnsi="Symbol" w:hint="default"/>
        <w:color w:val="111111"/>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CA42D73"/>
    <w:multiLevelType w:val="hybridMultilevel"/>
    <w:tmpl w:val="A1E6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7E3095"/>
    <w:multiLevelType w:val="hybridMultilevel"/>
    <w:tmpl w:val="DE029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F560FD"/>
    <w:multiLevelType w:val="hybridMultilevel"/>
    <w:tmpl w:val="2578D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090067"/>
    <w:multiLevelType w:val="hybridMultilevel"/>
    <w:tmpl w:val="3072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176CFE"/>
    <w:multiLevelType w:val="multilevel"/>
    <w:tmpl w:val="12C45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DB7B8E"/>
    <w:multiLevelType w:val="hybridMultilevel"/>
    <w:tmpl w:val="70E45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3A372D"/>
    <w:multiLevelType w:val="hybridMultilevel"/>
    <w:tmpl w:val="04906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4075FE"/>
    <w:multiLevelType w:val="hybridMultilevel"/>
    <w:tmpl w:val="E24AA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50C1E"/>
    <w:multiLevelType w:val="hybridMultilevel"/>
    <w:tmpl w:val="899A4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E055E60"/>
    <w:multiLevelType w:val="hybridMultilevel"/>
    <w:tmpl w:val="9738C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2B6BA2"/>
    <w:multiLevelType w:val="hybridMultilevel"/>
    <w:tmpl w:val="C11274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F6757E0"/>
    <w:multiLevelType w:val="hybridMultilevel"/>
    <w:tmpl w:val="48122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477479">
    <w:abstractNumId w:val="3"/>
  </w:num>
  <w:num w:numId="2" w16cid:durableId="684327121">
    <w:abstractNumId w:val="13"/>
  </w:num>
  <w:num w:numId="3" w16cid:durableId="1153373067">
    <w:abstractNumId w:val="19"/>
  </w:num>
  <w:num w:numId="4" w16cid:durableId="757143034">
    <w:abstractNumId w:val="5"/>
  </w:num>
  <w:num w:numId="5" w16cid:durableId="1019699833">
    <w:abstractNumId w:val="20"/>
  </w:num>
  <w:num w:numId="6" w16cid:durableId="1030641928">
    <w:abstractNumId w:val="4"/>
  </w:num>
  <w:num w:numId="7" w16cid:durableId="1257786927">
    <w:abstractNumId w:val="11"/>
  </w:num>
  <w:num w:numId="8" w16cid:durableId="732509153">
    <w:abstractNumId w:val="15"/>
  </w:num>
  <w:num w:numId="9" w16cid:durableId="329411365">
    <w:abstractNumId w:val="2"/>
  </w:num>
  <w:num w:numId="10" w16cid:durableId="1825973438">
    <w:abstractNumId w:val="0"/>
  </w:num>
  <w:num w:numId="11" w16cid:durableId="1291739960">
    <w:abstractNumId w:val="17"/>
  </w:num>
  <w:num w:numId="12" w16cid:durableId="830606536">
    <w:abstractNumId w:val="18"/>
  </w:num>
  <w:num w:numId="13" w16cid:durableId="649135575">
    <w:abstractNumId w:val="10"/>
  </w:num>
  <w:num w:numId="14" w16cid:durableId="2087846351">
    <w:abstractNumId w:val="7"/>
  </w:num>
  <w:num w:numId="15" w16cid:durableId="1386442149">
    <w:abstractNumId w:val="1"/>
  </w:num>
  <w:num w:numId="16" w16cid:durableId="118646838">
    <w:abstractNumId w:val="16"/>
  </w:num>
  <w:num w:numId="17" w16cid:durableId="42407396">
    <w:abstractNumId w:val="6"/>
  </w:num>
  <w:num w:numId="18" w16cid:durableId="878668767">
    <w:abstractNumId w:val="12"/>
  </w:num>
  <w:num w:numId="19" w16cid:durableId="632177271">
    <w:abstractNumId w:val="14"/>
  </w:num>
  <w:num w:numId="20" w16cid:durableId="1291008682">
    <w:abstractNumId w:val="9"/>
  </w:num>
  <w:num w:numId="21" w16cid:durableId="2363263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CE"/>
    <w:rsid w:val="000510D4"/>
    <w:rsid w:val="00051FB7"/>
    <w:rsid w:val="00052804"/>
    <w:rsid w:val="00066C14"/>
    <w:rsid w:val="00077945"/>
    <w:rsid w:val="000C6A22"/>
    <w:rsid w:val="00135656"/>
    <w:rsid w:val="00152B44"/>
    <w:rsid w:val="00161106"/>
    <w:rsid w:val="0019403B"/>
    <w:rsid w:val="0019560D"/>
    <w:rsid w:val="001A5756"/>
    <w:rsid w:val="001D69A2"/>
    <w:rsid w:val="001E3652"/>
    <w:rsid w:val="0024035C"/>
    <w:rsid w:val="002428D9"/>
    <w:rsid w:val="002527A6"/>
    <w:rsid w:val="002620E3"/>
    <w:rsid w:val="002A089C"/>
    <w:rsid w:val="002A78C0"/>
    <w:rsid w:val="002D3C4C"/>
    <w:rsid w:val="002E5FDD"/>
    <w:rsid w:val="002F47E9"/>
    <w:rsid w:val="00302E25"/>
    <w:rsid w:val="0030430B"/>
    <w:rsid w:val="00341945"/>
    <w:rsid w:val="00356041"/>
    <w:rsid w:val="00365EB1"/>
    <w:rsid w:val="00374812"/>
    <w:rsid w:val="00394ABC"/>
    <w:rsid w:val="00475190"/>
    <w:rsid w:val="004805DD"/>
    <w:rsid w:val="00497A07"/>
    <w:rsid w:val="004B5BBE"/>
    <w:rsid w:val="004C4F16"/>
    <w:rsid w:val="004D0321"/>
    <w:rsid w:val="004E6D64"/>
    <w:rsid w:val="005306F5"/>
    <w:rsid w:val="00532AC0"/>
    <w:rsid w:val="00562517"/>
    <w:rsid w:val="0059472D"/>
    <w:rsid w:val="005E786F"/>
    <w:rsid w:val="00611253"/>
    <w:rsid w:val="00617999"/>
    <w:rsid w:val="0062080D"/>
    <w:rsid w:val="00624C08"/>
    <w:rsid w:val="00624F73"/>
    <w:rsid w:val="00632EA5"/>
    <w:rsid w:val="006472E0"/>
    <w:rsid w:val="00654174"/>
    <w:rsid w:val="00655A99"/>
    <w:rsid w:val="00666527"/>
    <w:rsid w:val="0066784B"/>
    <w:rsid w:val="00680087"/>
    <w:rsid w:val="00684355"/>
    <w:rsid w:val="00686ED4"/>
    <w:rsid w:val="0068778B"/>
    <w:rsid w:val="00687ECE"/>
    <w:rsid w:val="006D09CD"/>
    <w:rsid w:val="00720FBD"/>
    <w:rsid w:val="007221CE"/>
    <w:rsid w:val="00752CA1"/>
    <w:rsid w:val="00757692"/>
    <w:rsid w:val="00786115"/>
    <w:rsid w:val="007D1716"/>
    <w:rsid w:val="007D65F8"/>
    <w:rsid w:val="00801F59"/>
    <w:rsid w:val="0080397C"/>
    <w:rsid w:val="008247F4"/>
    <w:rsid w:val="008248D7"/>
    <w:rsid w:val="008317E3"/>
    <w:rsid w:val="00854E6F"/>
    <w:rsid w:val="0087257E"/>
    <w:rsid w:val="008A0390"/>
    <w:rsid w:val="008A6BE4"/>
    <w:rsid w:val="008B6FD3"/>
    <w:rsid w:val="008D1939"/>
    <w:rsid w:val="008E686E"/>
    <w:rsid w:val="00971307"/>
    <w:rsid w:val="009A21DC"/>
    <w:rsid w:val="009A609E"/>
    <w:rsid w:val="009D11F4"/>
    <w:rsid w:val="009F16CF"/>
    <w:rsid w:val="00A114BF"/>
    <w:rsid w:val="00A671E9"/>
    <w:rsid w:val="00A7108E"/>
    <w:rsid w:val="00AC4E73"/>
    <w:rsid w:val="00AD23CD"/>
    <w:rsid w:val="00AD3B74"/>
    <w:rsid w:val="00AE68AB"/>
    <w:rsid w:val="00B06C6C"/>
    <w:rsid w:val="00B343B4"/>
    <w:rsid w:val="00B5310C"/>
    <w:rsid w:val="00B96F51"/>
    <w:rsid w:val="00BA6928"/>
    <w:rsid w:val="00BB023D"/>
    <w:rsid w:val="00BB1184"/>
    <w:rsid w:val="00BC79F7"/>
    <w:rsid w:val="00BF4557"/>
    <w:rsid w:val="00C05C80"/>
    <w:rsid w:val="00C46AFB"/>
    <w:rsid w:val="00C512AA"/>
    <w:rsid w:val="00C560BC"/>
    <w:rsid w:val="00C57C4B"/>
    <w:rsid w:val="00C6476D"/>
    <w:rsid w:val="00C80110"/>
    <w:rsid w:val="00CC6F32"/>
    <w:rsid w:val="00CE7600"/>
    <w:rsid w:val="00D207CA"/>
    <w:rsid w:val="00D252C0"/>
    <w:rsid w:val="00D40D09"/>
    <w:rsid w:val="00D778C5"/>
    <w:rsid w:val="00DA4711"/>
    <w:rsid w:val="00DB58E5"/>
    <w:rsid w:val="00DC7B99"/>
    <w:rsid w:val="00DD7CDA"/>
    <w:rsid w:val="00E0033E"/>
    <w:rsid w:val="00E03346"/>
    <w:rsid w:val="00EA78BC"/>
    <w:rsid w:val="00EC1401"/>
    <w:rsid w:val="00ED779C"/>
    <w:rsid w:val="00EE4DFF"/>
    <w:rsid w:val="00EF3A1F"/>
    <w:rsid w:val="00F16E90"/>
    <w:rsid w:val="00F67BC7"/>
    <w:rsid w:val="00FB40EB"/>
    <w:rsid w:val="00FD0C0C"/>
    <w:rsid w:val="00FF7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1A75"/>
  <w15:docId w15:val="{21CC3BFD-C06F-4EB0-B268-F93439FA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CE"/>
    <w:rPr>
      <w:rFonts w:ascii="Tahoma" w:hAnsi="Tahoma" w:cs="Tahoma"/>
      <w:sz w:val="16"/>
      <w:szCs w:val="16"/>
    </w:rPr>
  </w:style>
  <w:style w:type="character" w:styleId="CommentReference">
    <w:name w:val="annotation reference"/>
    <w:basedOn w:val="DefaultParagraphFont"/>
    <w:uiPriority w:val="99"/>
    <w:semiHidden/>
    <w:unhideWhenUsed/>
    <w:rsid w:val="002A089C"/>
    <w:rPr>
      <w:sz w:val="16"/>
      <w:szCs w:val="16"/>
    </w:rPr>
  </w:style>
  <w:style w:type="paragraph" w:styleId="CommentText">
    <w:name w:val="annotation text"/>
    <w:basedOn w:val="Normal"/>
    <w:link w:val="CommentTextChar"/>
    <w:uiPriority w:val="99"/>
    <w:semiHidden/>
    <w:unhideWhenUsed/>
    <w:rsid w:val="002A089C"/>
    <w:pPr>
      <w:spacing w:line="240" w:lineRule="auto"/>
    </w:pPr>
    <w:rPr>
      <w:sz w:val="20"/>
      <w:szCs w:val="20"/>
    </w:rPr>
  </w:style>
  <w:style w:type="character" w:customStyle="1" w:styleId="CommentTextChar">
    <w:name w:val="Comment Text Char"/>
    <w:basedOn w:val="DefaultParagraphFont"/>
    <w:link w:val="CommentText"/>
    <w:uiPriority w:val="99"/>
    <w:semiHidden/>
    <w:rsid w:val="002A089C"/>
    <w:rPr>
      <w:sz w:val="20"/>
      <w:szCs w:val="20"/>
    </w:rPr>
  </w:style>
  <w:style w:type="paragraph" w:styleId="CommentSubject">
    <w:name w:val="annotation subject"/>
    <w:basedOn w:val="CommentText"/>
    <w:next w:val="CommentText"/>
    <w:link w:val="CommentSubjectChar"/>
    <w:uiPriority w:val="99"/>
    <w:semiHidden/>
    <w:unhideWhenUsed/>
    <w:rsid w:val="002A089C"/>
    <w:rPr>
      <w:b/>
      <w:bCs/>
    </w:rPr>
  </w:style>
  <w:style w:type="character" w:customStyle="1" w:styleId="CommentSubjectChar">
    <w:name w:val="Comment Subject Char"/>
    <w:basedOn w:val="CommentTextChar"/>
    <w:link w:val="CommentSubject"/>
    <w:uiPriority w:val="99"/>
    <w:semiHidden/>
    <w:rsid w:val="002A089C"/>
    <w:rPr>
      <w:b/>
      <w:bCs/>
      <w:sz w:val="20"/>
      <w:szCs w:val="20"/>
    </w:rPr>
  </w:style>
  <w:style w:type="character" w:styleId="PlaceholderText">
    <w:name w:val="Placeholder Text"/>
    <w:basedOn w:val="DefaultParagraphFont"/>
    <w:uiPriority w:val="99"/>
    <w:semiHidden/>
    <w:rsid w:val="006D09CD"/>
    <w:rPr>
      <w:color w:val="808080"/>
    </w:rPr>
  </w:style>
  <w:style w:type="paragraph" w:styleId="ListParagraph">
    <w:name w:val="List Paragraph"/>
    <w:basedOn w:val="Normal"/>
    <w:uiPriority w:val="34"/>
    <w:qFormat/>
    <w:rsid w:val="00786115"/>
    <w:pPr>
      <w:ind w:left="720"/>
      <w:contextualSpacing/>
    </w:pPr>
  </w:style>
  <w:style w:type="paragraph" w:styleId="Footer">
    <w:name w:val="footer"/>
    <w:basedOn w:val="Normal"/>
    <w:link w:val="FooterChar"/>
    <w:uiPriority w:val="99"/>
    <w:unhideWhenUsed/>
    <w:rsid w:val="00624F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F73"/>
  </w:style>
  <w:style w:type="paragraph" w:styleId="NormalWeb">
    <w:name w:val="Normal (Web)"/>
    <w:basedOn w:val="Normal"/>
    <w:uiPriority w:val="99"/>
    <w:unhideWhenUsed/>
    <w:rsid w:val="006800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1E365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46572">
      <w:bodyDiv w:val="1"/>
      <w:marLeft w:val="0"/>
      <w:marRight w:val="0"/>
      <w:marTop w:val="0"/>
      <w:marBottom w:val="0"/>
      <w:divBdr>
        <w:top w:val="none" w:sz="0" w:space="0" w:color="auto"/>
        <w:left w:val="none" w:sz="0" w:space="0" w:color="auto"/>
        <w:bottom w:val="none" w:sz="0" w:space="0" w:color="auto"/>
        <w:right w:val="none" w:sz="0" w:space="0" w:color="auto"/>
      </w:divBdr>
    </w:div>
    <w:div w:id="1149055231">
      <w:bodyDiv w:val="1"/>
      <w:marLeft w:val="0"/>
      <w:marRight w:val="0"/>
      <w:marTop w:val="0"/>
      <w:marBottom w:val="0"/>
      <w:divBdr>
        <w:top w:val="none" w:sz="0" w:space="0" w:color="auto"/>
        <w:left w:val="none" w:sz="0" w:space="0" w:color="auto"/>
        <w:bottom w:val="none" w:sz="0" w:space="0" w:color="auto"/>
        <w:right w:val="none" w:sz="0" w:space="0" w:color="auto"/>
      </w:divBdr>
    </w:div>
    <w:div w:id="1297832485">
      <w:bodyDiv w:val="1"/>
      <w:marLeft w:val="0"/>
      <w:marRight w:val="0"/>
      <w:marTop w:val="0"/>
      <w:marBottom w:val="0"/>
      <w:divBdr>
        <w:top w:val="none" w:sz="0" w:space="0" w:color="auto"/>
        <w:left w:val="none" w:sz="0" w:space="0" w:color="auto"/>
        <w:bottom w:val="none" w:sz="0" w:space="0" w:color="auto"/>
        <w:right w:val="none" w:sz="0" w:space="0" w:color="auto"/>
      </w:divBdr>
    </w:div>
    <w:div w:id="200239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eckpoint.com/cyber-hub/cyber-security/what-is-data-cente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5FD6048B394C59B97287A2E0BA89B0"/>
        <w:category>
          <w:name w:val="General"/>
          <w:gallery w:val="placeholder"/>
        </w:category>
        <w:types>
          <w:type w:val="bbPlcHdr"/>
        </w:types>
        <w:behaviors>
          <w:behavior w:val="content"/>
        </w:behaviors>
        <w:guid w:val="{5ADEF686-6F5F-46B5-9B63-F0CA37D208AE}"/>
      </w:docPartPr>
      <w:docPartBody>
        <w:p w:rsidR="001F2E20" w:rsidRDefault="001F2E20" w:rsidP="001F2E20">
          <w:pPr>
            <w:pStyle w:val="225FD6048B394C59B97287A2E0BA89B0"/>
          </w:pPr>
          <w:r w:rsidRPr="0098538C">
            <w:rPr>
              <w:rStyle w:val="PlaceholderText"/>
            </w:rPr>
            <w:t>Choose an item.</w:t>
          </w:r>
        </w:p>
      </w:docPartBody>
    </w:docPart>
    <w:docPart>
      <w:docPartPr>
        <w:name w:val="4EFD99FC865A4FC49EBC83231E7966A1"/>
        <w:category>
          <w:name w:val="General"/>
          <w:gallery w:val="placeholder"/>
        </w:category>
        <w:types>
          <w:type w:val="bbPlcHdr"/>
        </w:types>
        <w:behaviors>
          <w:behavior w:val="content"/>
        </w:behaviors>
        <w:guid w:val="{07589C5D-66CE-4FCC-A85A-BD182EF4C108}"/>
      </w:docPartPr>
      <w:docPartBody>
        <w:p w:rsidR="001F2E20" w:rsidRDefault="001F2E20" w:rsidP="001F2E20">
          <w:pPr>
            <w:pStyle w:val="4EFD99FC865A4FC49EBC83231E7966A1"/>
          </w:pPr>
          <w:r w:rsidRPr="0098538C">
            <w:rPr>
              <w:rStyle w:val="PlaceholderText"/>
            </w:rPr>
            <w:t>Choose an item.</w:t>
          </w:r>
        </w:p>
      </w:docPartBody>
    </w:docPart>
    <w:docPart>
      <w:docPartPr>
        <w:name w:val="66A8B415DBAF4E2CAFC107383BBA998C"/>
        <w:category>
          <w:name w:val="General"/>
          <w:gallery w:val="placeholder"/>
        </w:category>
        <w:types>
          <w:type w:val="bbPlcHdr"/>
        </w:types>
        <w:behaviors>
          <w:behavior w:val="content"/>
        </w:behaviors>
        <w:guid w:val="{867AB3FB-FAC4-4DDD-BCD5-D6AE949B8F6C}"/>
      </w:docPartPr>
      <w:docPartBody>
        <w:p w:rsidR="001F2E20" w:rsidRDefault="001F2E20" w:rsidP="001F2E20">
          <w:pPr>
            <w:pStyle w:val="66A8B415DBAF4E2CAFC107383BBA998C"/>
          </w:pPr>
          <w:r w:rsidRPr="0098538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E22"/>
    <w:rsid w:val="000013DF"/>
    <w:rsid w:val="00046190"/>
    <w:rsid w:val="000B4C73"/>
    <w:rsid w:val="001D69A2"/>
    <w:rsid w:val="001F2E20"/>
    <w:rsid w:val="00216582"/>
    <w:rsid w:val="00222FF0"/>
    <w:rsid w:val="002428D9"/>
    <w:rsid w:val="002620E3"/>
    <w:rsid w:val="00375E22"/>
    <w:rsid w:val="0038403F"/>
    <w:rsid w:val="003A5DA3"/>
    <w:rsid w:val="0059648F"/>
    <w:rsid w:val="0066784B"/>
    <w:rsid w:val="009E6C1C"/>
    <w:rsid w:val="00B704B3"/>
    <w:rsid w:val="00B91954"/>
    <w:rsid w:val="00BB023D"/>
    <w:rsid w:val="00C80110"/>
    <w:rsid w:val="00DC7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2E20"/>
    <w:rPr>
      <w:color w:val="808080"/>
    </w:rPr>
  </w:style>
  <w:style w:type="paragraph" w:customStyle="1" w:styleId="225FD6048B394C59B97287A2E0BA89B0">
    <w:name w:val="225FD6048B394C59B97287A2E0BA89B0"/>
    <w:rsid w:val="001F2E20"/>
    <w:pPr>
      <w:spacing w:after="160" w:line="259" w:lineRule="auto"/>
    </w:pPr>
    <w:rPr>
      <w:kern w:val="2"/>
      <w14:ligatures w14:val="standardContextual"/>
    </w:rPr>
  </w:style>
  <w:style w:type="paragraph" w:customStyle="1" w:styleId="4EFD99FC865A4FC49EBC83231E7966A1">
    <w:name w:val="4EFD99FC865A4FC49EBC83231E7966A1"/>
    <w:rsid w:val="001F2E20"/>
    <w:pPr>
      <w:spacing w:after="160" w:line="259" w:lineRule="auto"/>
    </w:pPr>
    <w:rPr>
      <w:kern w:val="2"/>
      <w14:ligatures w14:val="standardContextual"/>
    </w:rPr>
  </w:style>
  <w:style w:type="paragraph" w:customStyle="1" w:styleId="66A8B415DBAF4E2CAFC107383BBA998C">
    <w:name w:val="66A8B415DBAF4E2CAFC107383BBA998C"/>
    <w:rsid w:val="001F2E20"/>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ED53EFCCBB2BB47908CA85B80A7BF3A" ma:contentTypeVersion="23" ma:contentTypeDescription="Create a new document." ma:contentTypeScope="" ma:versionID="44b59c69701d667d4c9441afe01fb6cb">
  <xsd:schema xmlns:xsd="http://www.w3.org/2001/XMLSchema" xmlns:xs="http://www.w3.org/2001/XMLSchema" xmlns:p="http://schemas.microsoft.com/office/2006/metadata/properties" xmlns:ns1="http://schemas.microsoft.com/sharepoint/v3" xmlns:ns2="18eec1c6-c837-4df3-a790-667805000e3b" xmlns:ns3="d2b241c6-38f6-446c-b6b8-43b4db8e0730" targetNamespace="http://schemas.microsoft.com/office/2006/metadata/properties" ma:root="true" ma:fieldsID="becdc739fe910c4b451be3db445fb27b" ns1:_="" ns2:_="" ns3:_="">
    <xsd:import namespace="http://schemas.microsoft.com/sharepoint/v3"/>
    <xsd:import namespace="18eec1c6-c837-4df3-a790-667805000e3b"/>
    <xsd:import namespace="d2b241c6-38f6-446c-b6b8-43b4db8e07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Location" minOccurs="0"/>
                <xsd:element ref="ns2:7c614ca9-9b43-423c-8b18-55d588958ec7CountryOrRegion" minOccurs="0"/>
                <xsd:element ref="ns2:7c614ca9-9b43-423c-8b18-55d588958ec7State" minOccurs="0"/>
                <xsd:element ref="ns2:7c614ca9-9b43-423c-8b18-55d588958ec7City" minOccurs="0"/>
                <xsd:element ref="ns2:7c614ca9-9b43-423c-8b18-55d588958ec7PostalCode" minOccurs="0"/>
                <xsd:element ref="ns2:7c614ca9-9b43-423c-8b18-55d588958ec7Street" minOccurs="0"/>
                <xsd:element ref="ns2:7c614ca9-9b43-423c-8b18-55d588958ec7GeoLoc" minOccurs="0"/>
                <xsd:element ref="ns2:7c614ca9-9b43-423c-8b18-55d588958ec7DispName"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eec1c6-c837-4df3-a790-667805000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62e098c-b2de-4cea-afdd-33db40c4f4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Location" ma:index="22" nillable="true" ma:displayName="Location" ma:format="Dropdown" ma:internalName="Location">
      <xsd:simpleType>
        <xsd:restriction base="dms:Unknown"/>
      </xsd:simpleType>
    </xsd:element>
    <xsd:element name="7c614ca9-9b43-423c-8b18-55d588958ec7CountryOrRegion" ma:index="23" nillable="true" ma:displayName="Location: Country/Region" ma:internalName="CountryOrRegion" ma:readOnly="true">
      <xsd:simpleType>
        <xsd:restriction base="dms:Text"/>
      </xsd:simpleType>
    </xsd:element>
    <xsd:element name="7c614ca9-9b43-423c-8b18-55d588958ec7State" ma:index="24" nillable="true" ma:displayName="Location: State" ma:internalName="State" ma:readOnly="true">
      <xsd:simpleType>
        <xsd:restriction base="dms:Text"/>
      </xsd:simpleType>
    </xsd:element>
    <xsd:element name="7c614ca9-9b43-423c-8b18-55d588958ec7City" ma:index="25" nillable="true" ma:displayName="Location: City" ma:internalName="City" ma:readOnly="true">
      <xsd:simpleType>
        <xsd:restriction base="dms:Text"/>
      </xsd:simpleType>
    </xsd:element>
    <xsd:element name="7c614ca9-9b43-423c-8b18-55d588958ec7PostalCode" ma:index="26" nillable="true" ma:displayName="Location: Postal Code" ma:internalName="PostalCode" ma:readOnly="true">
      <xsd:simpleType>
        <xsd:restriction base="dms:Text"/>
      </xsd:simpleType>
    </xsd:element>
    <xsd:element name="7c614ca9-9b43-423c-8b18-55d588958ec7Street" ma:index="27" nillable="true" ma:displayName="Location: Street" ma:internalName="Street" ma:readOnly="true">
      <xsd:simpleType>
        <xsd:restriction base="dms:Text"/>
      </xsd:simpleType>
    </xsd:element>
    <xsd:element name="7c614ca9-9b43-423c-8b18-55d588958ec7GeoLoc" ma:index="28" nillable="true" ma:displayName="Location: Coordinates" ma:internalName="GeoLoc" ma:readOnly="true">
      <xsd:simpleType>
        <xsd:restriction base="dms:Unknown"/>
      </xsd:simpleType>
    </xsd:element>
    <xsd:element name="7c614ca9-9b43-423c-8b18-55d588958ec7DispName" ma:index="29" nillable="true" ma:displayName="Location: Name" ma:internalName="DispName" ma:readOnly="true">
      <xsd:simpleType>
        <xsd:restriction base="dms:Text"/>
      </xsd:simpleType>
    </xsd:element>
    <xsd:element name="Hyperlink" ma:index="30"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b241c6-38f6-446c-b6b8-43b4db8e07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45033e5-31b4-4cf7-88b1-30986dcb2c1b}" ma:internalName="TaxCatchAll" ma:showField="CatchAllData" ma:web="d2b241c6-38f6-446c-b6b8-43b4db8e0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2b241c6-38f6-446c-b6b8-43b4db8e0730" xsi:nil="true"/>
    <lcf76f155ced4ddcb4097134ff3c332f xmlns="18eec1c6-c837-4df3-a790-667805000e3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053C697-F7FA-4224-85D9-83E53BA852EF}">
  <ds:schemaRefs>
    <ds:schemaRef ds:uri="http://schemas.microsoft.com/sharepoint/v3/contenttype/forms"/>
  </ds:schemaRefs>
</ds:datastoreItem>
</file>

<file path=customXml/itemProps2.xml><?xml version="1.0" encoding="utf-8"?>
<ds:datastoreItem xmlns:ds="http://schemas.openxmlformats.org/officeDocument/2006/customXml" ds:itemID="{A703247C-1275-45F9-9859-F74317E9A984}">
  <ds:schemaRefs>
    <ds:schemaRef ds:uri="http://schemas.openxmlformats.org/officeDocument/2006/bibliography"/>
  </ds:schemaRefs>
</ds:datastoreItem>
</file>

<file path=customXml/itemProps3.xml><?xml version="1.0" encoding="utf-8"?>
<ds:datastoreItem xmlns:ds="http://schemas.openxmlformats.org/officeDocument/2006/customXml" ds:itemID="{3CE8082B-D166-4D14-B873-DAEF2A750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eec1c6-c837-4df3-a790-667805000e3b"/>
    <ds:schemaRef ds:uri="d2b241c6-38f6-446c-b6b8-43b4db8e0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B5CFC3-247E-4A10-A6AE-A9893CC600C2}">
  <ds:schemaRefs>
    <ds:schemaRef ds:uri="http://www.w3.org/XML/1998/namespace"/>
    <ds:schemaRef ds:uri="http://purl.org/dc/elements/1.1/"/>
    <ds:schemaRef ds:uri="d2b241c6-38f6-446c-b6b8-43b4db8e0730"/>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 ds:uri="18eec1c6-c837-4df3-a790-667805000e3b"/>
    <ds:schemaRef ds:uri="http://schemas.microsoft.com/sharepoint/v3"/>
    <ds:schemaRef ds:uri="http://schemas.microsoft.com/office/2006/metadata/properties"/>
  </ds:schemaRefs>
</ds:datastoreItem>
</file>

<file path=docMetadata/LabelInfo.xml><?xml version="1.0" encoding="utf-8"?>
<clbl:labelList xmlns:clbl="http://schemas.microsoft.com/office/2020/mipLabelMetadata">
  <clbl:label id="{9c93eb60-780d-4dff-be4c-06f9751d5669}" enabled="1" method="Privileged" siteId="{052de758-c1bf-42df-b1ad-f5078c261ea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Coventry Building Society</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Benchmarking</dc:subject>
  <dc:creator>Nic Cook</dc:creator>
  <cp:keywords>Reward</cp:keywords>
  <cp:lastModifiedBy>Curtis,Helen</cp:lastModifiedBy>
  <cp:revision>2</cp:revision>
  <dcterms:created xsi:type="dcterms:W3CDTF">2026-04-15T10:47:00Z</dcterms:created>
  <dcterms:modified xsi:type="dcterms:W3CDTF">2026-04-15T10:47:00Z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1,2,4</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ContentTypeId">
    <vt:lpwstr>0x0101003ED53EFCCBB2BB47908CA85B80A7BF3A</vt:lpwstr>
  </property>
  <property fmtid="{D5CDD505-2E9C-101B-9397-08002B2CF9AE}" pid="6" name="Order">
    <vt:r8>100</vt:r8>
  </property>
  <property fmtid="{D5CDD505-2E9C-101B-9397-08002B2CF9AE}" pid="7" name="MediaServiceImageTags">
    <vt:lpwstr/>
  </property>
</Properties>
</file>